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南昌市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2023-2024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年“百场校招”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</w:rPr>
        <w:t>赴外地高校人才引进招聘活动</w:t>
      </w:r>
      <w:r>
        <w:rPr>
          <w:rFonts w:hint="eastAsia" w:ascii="方正小标宋简体" w:eastAsia="方正小标宋简体" w:cs="方正小标宋简体"/>
          <w:b/>
          <w:bCs/>
          <w:sz w:val="36"/>
          <w:szCs w:val="36"/>
          <w:lang w:val="en-US" w:eastAsia="zh-CN"/>
        </w:rPr>
        <w:t>暨天津大学专场招聘会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24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为贯彻落实</w:t>
      </w:r>
      <w:r>
        <w:rPr>
          <w:rFonts w:hint="eastAsia" w:ascii="仿宋_GB2312" w:eastAsia="仿宋_GB2312"/>
          <w:sz w:val="32"/>
          <w:szCs w:val="32"/>
          <w:lang w:eastAsia="zh-CN"/>
        </w:rPr>
        <w:t>市委、市政府《关于实施新时代“洪城人才”计划的意见》对实施推进好“每年吸引十万大学生和技能人才来昌留昌创业就业”的要求，加强人才两地交流，促进校企合作，重点引进我市紧缺急需专业的毕业生人才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南昌市人力资源和社会保障局定于9月17日上午在天津大学开展专场招聘会，诚邀各学子积极参加，具体事项如下：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一、活动名称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南昌市2023-2024年“百场校招”赴外地高校人才引进招聘活动暨天津大学专场招聘会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二、活动安排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时间：2023年9月17日</w:t>
      </w:r>
      <w:r>
        <w:rPr>
          <w:rFonts w:hint="eastAsia" w:ascii="仿宋_GB2312" w:eastAsia="仿宋_GB2312" w:hAnsiTheme="minorHAnsi" w:cstheme="minorBidi"/>
          <w:b w:val="0"/>
          <w:kern w:val="2"/>
          <w:sz w:val="32"/>
          <w:szCs w:val="32"/>
          <w:lang w:val="en-US" w:eastAsia="zh-CN" w:bidi="ar-SA"/>
        </w:rPr>
        <w:t>9:30-12:00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地点：天津大学北洋园校区大装置一层大厅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规模：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南昌市重点企事业单位，</w:t>
      </w:r>
      <w:r>
        <w:rPr>
          <w:rFonts w:hint="eastAsia" w:ascii="仿宋_GB2312" w:eastAsia="仿宋_GB2312" w:cs="仿宋_GB2312"/>
          <w:sz w:val="32"/>
          <w:szCs w:val="32"/>
        </w:rPr>
        <w:t>以“4+4+X”产业链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驻昌重点企业</w:t>
      </w:r>
      <w:r>
        <w:rPr>
          <w:rFonts w:hint="eastAsia" w:ascii="仿宋_GB2312" w:eastAsia="仿宋_GB2312" w:cs="仿宋_GB2312"/>
          <w:sz w:val="32"/>
          <w:szCs w:val="32"/>
        </w:rPr>
        <w:t>及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目标高校毕业生专业对口</w:t>
      </w:r>
      <w:r>
        <w:rPr>
          <w:rFonts w:hint="eastAsia" w:ascii="仿宋_GB2312" w:eastAsia="仿宋_GB2312" w:cs="仿宋_GB2312"/>
          <w:sz w:val="32"/>
          <w:szCs w:val="32"/>
        </w:rPr>
        <w:t>企业为主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提供岗位数800余个。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请各学院老师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莅临指导，欢迎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各毕业生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踊跃参加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，来南昌共创未来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岗位信息</w:t>
      </w:r>
    </w:p>
    <w:tbl>
      <w:tblPr>
        <w:tblStyle w:val="3"/>
        <w:tblW w:w="93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2050"/>
        <w:gridCol w:w="2075"/>
        <w:gridCol w:w="4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岗位需求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江西兆驰半导体有限公司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芯片研发工程师、外延工艺工程师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材料科学、材料物理、光电信息、微电子、半导体、新能源材料等相关专业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D965" w:themeFill="accent4" w:themeFillTint="99"/>
                <w:lang w:val="en-US" w:eastAsia="zh-CN" w:bidi="ar"/>
              </w:rPr>
              <w:t>江西科技师范大学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教师岗、教师科研岗、管理岗、教辅岗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、历史学类、社会学类、政治学、马克思主义理论、法学、工商管理类、经济学类、公共管理类、民俗学、教育学、心理学、设计学、美术学、体育学、音乐与舞蹈学、土木工程、材料科学与工程、建筑学、城乡规划学、动力工程及工程热物理、环境科学与工程、数学、计算机科学与技术、统计学、化学、物理学、电气工程、生物学、药学、食品科学与工程、电子科学与技术、机械工程、光学工程、仪器科学与技术、中医药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江西软件职业技术大学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教学科研岗、辅导员岗、行政岗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、区块链技术、信息安全、大数据应用、云计算、Web开发、游戏开发、软件测试、计算机科学与技术、计算机网络、网络安全、通信工程、VR、游戏开发、三维建模、地形渲染、动画制作、景观、室内、影视动画、电子商务、IT类、互联网、电商运营、汉语言文学、行政管理、马克思主义哲学、新闻学、企业管理、人力资源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南昌工学院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教师岗、教师科研岗、管理岗、教辅岗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、物联网、软件工程、大数据、智能科学与技术、网络工程、VR、电气自动化、护理学、体育学、马克思主义理论、教育学、数学与应用数学、英语学、汉语言文学、机械设计制造及其自动化、车辆工程工程、材料学、土木工程、环境学、心理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江西工商职业技术学院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马克思主义、物流管理、电子商务、护理、药学、城轨高铁、汉语言文学、数学学、历史学、军事理论、人力资源、机电、建筑学等相关专业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D965" w:themeFill="accent4" w:themeFillTint="99"/>
                <w:lang w:val="en-US" w:eastAsia="zh-CN" w:bidi="ar"/>
              </w:rPr>
              <w:t>中建商品混凝土有限公司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科技研发、财务、审计、技术管理、生产管理、物资管理、市场营销、法务管理、人力资源、党群文化、行政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材料科学与工程、无机非金属材料工程、高分子材料与工程、 土木工程材料、智能制造、建筑材料、财务管理、金融学、材料科学与工程、机械工程、物流管理、材料类、工商管理、法学、人力资源管理、心理学、马克思主义哲学、汉语言文学、新闻传播学等专业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D965" w:themeFill="accent4" w:themeFillTint="99"/>
                <w:lang w:val="en-US" w:eastAsia="zh-CN" w:bidi="ar"/>
              </w:rPr>
              <w:t>北方联创通信有限公司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研究员、应用软件工程师、嵌入式软件工程师、系统工程师、储备干部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计算机类、数学类、电子信息类、自动化类、仪器类、兵器类、工商管理类、公共管理类、经济学类、法学类、哲学类等专业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fill="FFD965" w:themeFill="accent4" w:themeFillTint="99"/>
                <w:lang w:val="en-US" w:eastAsia="zh-CN" w:bidi="ar"/>
              </w:rPr>
              <w:t>华润江中制药集团有限责任公司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营销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类管培生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研发类管培生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生产类管培生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职能类管培生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营销类、药学、工商管理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药物分析、（中）医药学、药剂相关、临床医学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机械、自动化、物流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会计学、税务、财务管理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文史哲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数据分析、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人力资源管理、心理学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法学专业、财经类专业、审计类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红星美凯龙品牌管理有限公司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储备干部、管培生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、园艺学、林学、生态学、化学工程与技术、地理学、生态学、兽医学、畜牧学、水产、药学、土木工程、机械工程、食品科学与工程、信息与通信工程、农林经济管理、应用经济学、工商管理、环境科学与工程、公共管理、水利工程、农业资源与环境、计算机科学与技术、软件工程、网络空间安全、信息与通信工程、数学、电子科学与技术、法学、政治学、社会学、教育学、外国语言文学、哲学、马克思主义理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江西煌上煌集团食品股份有限公司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营销运营管理岗、生产与研发管理岗、人力资源管理岗、行政管理岗、信息与技术岗位、供应采购岗、财务与审计管理岗、经营分析岗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食品工程、管理类、人力资源类、信息技术类、经济学类等专业优先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南昌师范学院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、教育学、旅游管理、人文地理、经济学类、计算机类、林学、文学类、外国语言文学类、工商管理类、艺术学、音乐学、舞蹈学、体育学类、物理学、食品科学、化学、生物学类、畜牧学类、生态学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赣江新区金太阳实验中学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高中物理教师、高中政治教师、高中语文教师、高中历史教师、高中化学教师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物理学、马克思主义、汉语言文学、教育学、历史学、化学类等相关专业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华润万家江西公司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管理培训生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专业不限，工商管理类专业优先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江西李渡贸易有限公司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品牌部管培生、营销管培生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工商管理类、市场营销等相关专业优先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技术研发、质检员、注册员    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医学、药学、化学、生物工程、医用高分子、医疗器械相关专业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中国电建集团江西省电力建设有限公司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碳中和研发类、工程技术类、职能管理类、运维调试类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其自动化、土木工程、测量（工程测量技术、测绘工程）、仪控（自动化、测控技术与仪器等专业）、热能与动力工程、暖通（建筑环境与能源运用工程、金融学、财务管理、会计学、人力资源管理、汉语言文学、新闻学、马克思主义哲学、市场营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江西大北农科技有限责任公司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产品经理、技术服务经理、市场储备干部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动物医学、动物科学、兽医类、市场营销等相关专业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shd w:val="clear" w:fill="E2EFDA" w:themeFill="accent6" w:themeFillTint="32"/>
              </w:rPr>
              <w:t>江西清华泰豪三波电机有限公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工艺工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程师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机械、电气等相关专业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南昌海立电器有限公司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工艺工程师、设备工程师、质量工程师、设计工程师、人事行政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机械设计制造及其自动化、自动化、材料成型及控制工程、化学类、电气工程及自动化、测控技术与仪器、电子信息工程、热能与动力工程、制冷低温技术、人力资源、工商管理、行政管理等相关专业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江西顺丰速运有限公司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经营管理储备干部、人力资源储备、企划储备、销售管理储备、营运规划储备、综合管理储备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管理类、物流管理、物流工程、人力资源类、心理学、新闻传播学、工商管理、行政管理、档案学、管理类相关专业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双胞胎(集团)股份有限公司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物流管理岗、采购管理岗、信息研究员、财经管理岗、法务岗、人力资源岗、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营销储备干部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工商管理、物流管理、计算机信息技术、财务管理、法学、人力资源、市场营销等相关专业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南昌奥克斯电气制造有限公司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储备干部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机电类、自动化类、数控类、模具类等相关专业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江西核工业兴中新材料有限公司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研发岗、实验室助理岗、销售岗、储备干部岗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化工、化学、材料类等相关专业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2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储备干部、研发工程师、博士研究员、IT工程师、数据分析工程师、工艺工程师</w:t>
            </w:r>
          </w:p>
        </w:tc>
        <w:tc>
          <w:tcPr>
            <w:tcW w:w="45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公共事业管理、广告设计、新闻类、财务类、工商管理类、生物膜材料、抗凝涂层研究、医学、药物合成、高分子材料、化学工艺合成、药学、机械设计及自动化、软件工程、网络工程、物联网工程、信息安全、统计学、数学等相关专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2023年9月12日</w:t>
      </w:r>
    </w:p>
    <w:p>
      <w:pPr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33CC39"/>
    <w:multiLevelType w:val="singleLevel"/>
    <w:tmpl w:val="8333CC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D3707B"/>
    <w:rsid w:val="21590CC5"/>
    <w:rsid w:val="31850C31"/>
    <w:rsid w:val="4D897CE7"/>
    <w:rsid w:val="4E6B55B6"/>
    <w:rsid w:val="4F774CFD"/>
    <w:rsid w:val="6868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2023-09-12T01:46:00Z</dcterms:created>
  <dc:creator>cmbsysadmin</dc:creator>
  <cp:lastModifiedBy>cmbsysadmin</cp:lastModifiedBy>
  <dcterms:modified xsi:type="dcterms:W3CDTF">2023-09-13T05:36:53Z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74204BB7DADA43E494850811CC63F0FD</vt:lpwstr>
  </property>
</Properties>
</file>