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</w:rPr>
        <w:t>甘肃省202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</w:rPr>
        <w:t>年选调生招录笔试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注意事项</w:t>
      </w: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甘肃省2023年选调生招录笔试将于2023年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日举行，为确保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平稳顺利进行，现将有关注意事项告知如下。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一、考前准备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（一）准考证打印时间：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年2月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日09：00至2月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：00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（二）做好备考赴考过程中的自我健康管理，注意个人防护，戴口罩、勤洗手，减少不必要聚集性活动，做好自己健康的第一责任人，确保考试时身体状况良好。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认真检查居民身份证件有效期限，如考试当日证件过期，请提前补办。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（四）认真学习《准考证打印须知》《公务员录用违规违纪行为处理办法》和《刑法修正案（九）》第二百八十四条等有关规定。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（五）考前一天熟悉考点地址和交通路线。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二、考试当日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（一）提前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到达考点，持纸质准考证、有效期内身份证件原件（含身份证、临时身份证）进入考点。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（二）开考前30分钟起，凭纸质准考证、有效期内身份证件原件（含身份证、临时身份证）进入考场，开考30分钟后一律禁止入场。考试结束前不得提前离开考场。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（三）进入考场时，监考人员将按照规定使用金属探测器对入场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进行必要检查。请提前自备手提袋，将规定以外物品装入袋内（手机装入袋前须关机并取消闹铃设置），并统一放在考场物品存放处。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考生不得携带任何考试用具和其他与考试无关用品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三、部分违规违纪处理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（一）未在指定座位参加考试，或者擅自离开座位、出入考场的，将给予考试成绩为零分的处理。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（二）严禁将手机、计算器、智能手表、智能手环、蓝牙耳机等各种电子、通信、计算、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存储或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至座位，若有违反，将给予考试成绩为零分的处理。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（三）不能在考试开始信号发出前答题，不能在考试结束信号发出后继续答题，若有违反，将给予考试成绩为零分的处理。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（四）必须遵守考场规则，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有义务妥善保护好自己的考试试卷和答题信息、不被他人抄袭，若答卷雷同，对双方均给予考试成绩为零分的处理，录用程序终止。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（五）不能损坏试卷、答题卡，不能将试卷、答题卡、草稿纸带出考场，若有违反，将给予成绩为零分的处理。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）准考证正、反两面在使用期间不得涂改或书写，不得以任何方式或理由将试题和答题卡内容进行抄录、拍摄、复制、传播，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否则视情节轻重情况进行处理。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若有其他违规违纪行为，将按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公务员录用违规违纪行为处理办法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进行处理。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四、疫情防控及其他要求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（一）进出考点、考场，除接受身份核验外，须全程正确佩戴医用外科防护级别以上（如N95）口罩。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（二）进入考点后，须服从考点安排，分批错峰入场、离场，自觉保持一米以上间距。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在考试过程中被发现或主动报告身体不适，经复测复查确有发热、咳嗽等呼吸道异常症状，经驻点医务人员研判后，具备继续完成考试条件的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，安排在备用隔离考场继续考试，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从普通考场转移至备用隔离考场所耽误的时间，不再予以追加；不具备继续完成考试条件的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，由驻点医务人员按规定妥善处置。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（四）提倡自行赴考，送考人员不得进入考点或在考点周围聚集。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敬请诚信参考，反对考试作弊，共同维护公平正义！</w:t>
      </w:r>
    </w:p>
    <w:p>
      <w:pPr>
        <w:rPr>
          <w:rFonts w:hint="default"/>
          <w:lang w:val="en-US" w:eastAsia="zh-CN"/>
        </w:rPr>
      </w:pPr>
    </w:p>
    <w:p/>
    <w:sectPr>
      <w:footerReference r:id="rId4" w:type="first"/>
      <w:footerReference r:id="rId3" w:type="default"/>
      <w:pgSz w:w="11906" w:h="16838"/>
      <w:pgMar w:top="1701" w:right="1587" w:bottom="1587" w:left="1587" w:header="851" w:footer="992" w:gutter="0"/>
      <w:pgNumType w:start="1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jgwNjVlYTYyNmJkZDQxNTE5NWU3NTIxZDRlMWQifQ=="/>
  </w:docVars>
  <w:rsids>
    <w:rsidRoot w:val="71317F20"/>
    <w:rsid w:val="71317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2023-01-11T11:51:00Z</dcterms:created>
  <dc:creator>DELL</dc:creator>
  <cp:lastModifiedBy>DELL</cp:lastModifiedBy>
  <dcterms:modified xsi:type="dcterms:W3CDTF">2023-01-11T11:52:07Z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97D87FD4C40B4F4A8F55DD7477AC360C</vt:lpwstr>
  </property>
</Properties>
</file>