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560" w:lineRule="atLeast"/>
        <w:ind w:left="0" w:right="0" w:firstLine="0"/>
        <w:jc w:val="left"/>
        <w:rPr>
          <w:rFonts w:hint="eastAsia" w:ascii="黑体" w:hAnsi="黑体" w:eastAsia="黑体" w:cs="黑体"/>
          <w:i w:val="0"/>
          <w:caps w:val="0"/>
          <w:color w:val="auto"/>
          <w:spacing w:val="0"/>
          <w:sz w:val="28"/>
          <w:szCs w:val="28"/>
          <w:lang w:val="en-US"/>
        </w:rPr>
      </w:pPr>
      <w:r>
        <w:rPr>
          <w:rFonts w:hint="eastAsia" w:ascii="黑体" w:hAnsi="黑体" w:eastAsia="黑体" w:cs="黑体"/>
          <w:i w:val="0"/>
          <w:caps w:val="0"/>
          <w:color w:val="auto"/>
          <w:spacing w:val="0"/>
          <w:kern w:val="0"/>
          <w:sz w:val="28"/>
          <w:szCs w:val="28"/>
          <w:shd w:val="clear" w:color="auto" w:fill="FFFFFF"/>
          <w:lang w:val="en-US" w:eastAsia="zh-CN" w:bidi="ar"/>
        </w:rPr>
        <w:t>附件1</w:t>
      </w:r>
    </w:p>
    <w:p>
      <w:pPr>
        <w:wordWrap w:val="0"/>
        <w:spacing w:line="560" w:lineRule="exact"/>
        <w:jc w:val="center"/>
        <w:rPr>
          <w:rFonts w:hint="default" w:ascii="Times New Roman" w:hAnsi="Times New Roman" w:eastAsia="方正小标宋简体" w:cs="Times New Roman"/>
          <w:b w:val="0"/>
          <w:bCs/>
          <w:color w:val="000000"/>
          <w:sz w:val="36"/>
          <w:szCs w:val="36"/>
          <w:lang w:val="en-US" w:eastAsia="zh-CN"/>
        </w:rPr>
      </w:pPr>
      <w:r>
        <w:rPr>
          <w:rFonts w:hint="default" w:ascii="Times New Roman" w:hAnsi="Times New Roman" w:eastAsia="方正小标宋简体" w:cs="Times New Roman"/>
          <w:b w:val="0"/>
          <w:bCs/>
          <w:color w:val="000000"/>
          <w:sz w:val="36"/>
          <w:szCs w:val="36"/>
          <w:lang w:val="en-US" w:eastAsia="zh-CN"/>
        </w:rPr>
        <w:t>202</w:t>
      </w:r>
      <w:r>
        <w:rPr>
          <w:rFonts w:hint="eastAsia" w:ascii="Times New Roman" w:hAnsi="Times New Roman" w:eastAsia="方正小标宋简体" w:cs="Times New Roman"/>
          <w:b w:val="0"/>
          <w:bCs/>
          <w:color w:val="000000"/>
          <w:sz w:val="36"/>
          <w:szCs w:val="36"/>
          <w:lang w:val="en-US" w:eastAsia="zh-CN"/>
        </w:rPr>
        <w:t>2</w:t>
      </w:r>
      <w:r>
        <w:rPr>
          <w:rFonts w:hint="default" w:ascii="Times New Roman" w:hAnsi="Times New Roman" w:eastAsia="方正小标宋简体" w:cs="Times New Roman"/>
          <w:b w:val="0"/>
          <w:bCs/>
          <w:color w:val="000000"/>
          <w:sz w:val="36"/>
          <w:szCs w:val="36"/>
          <w:lang w:val="en-US" w:eastAsia="zh-CN"/>
        </w:rPr>
        <w:t>年度</w:t>
      </w:r>
      <w:r>
        <w:rPr>
          <w:rFonts w:hint="eastAsia" w:ascii="Times New Roman" w:hAnsi="Times New Roman" w:eastAsia="方正小标宋简体" w:cs="Times New Roman"/>
          <w:b w:val="0"/>
          <w:bCs/>
          <w:color w:val="000000"/>
          <w:sz w:val="36"/>
          <w:szCs w:val="36"/>
          <w:lang w:val="en-US" w:eastAsia="zh-CN"/>
        </w:rPr>
        <w:t>上海市</w:t>
      </w:r>
      <w:r>
        <w:rPr>
          <w:rFonts w:hint="default" w:ascii="Times New Roman" w:hAnsi="Times New Roman" w:eastAsia="方正小标宋简体" w:cs="Times New Roman"/>
          <w:b w:val="0"/>
          <w:bCs/>
          <w:color w:val="000000"/>
          <w:sz w:val="36"/>
          <w:szCs w:val="36"/>
          <w:lang w:val="en-US" w:eastAsia="zh-CN"/>
        </w:rPr>
        <w:t>崇明区专业技能储备人才职位</w:t>
      </w:r>
    </w:p>
    <w:tbl>
      <w:tblPr>
        <w:tblStyle w:val="2"/>
        <w:tblpPr w:leftFromText="180" w:rightFromText="180" w:vertAnchor="text" w:horzAnchor="page" w:tblpX="1147" w:tblpY="63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2"/>
        <w:gridCol w:w="1128"/>
        <w:gridCol w:w="3760"/>
        <w:gridCol w:w="1715"/>
        <w:gridCol w:w="825"/>
        <w:gridCol w:w="1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kern w:val="0"/>
                <w:sz w:val="20"/>
                <w:szCs w:val="20"/>
                <w:u w:val="none"/>
                <w:lang w:val="en-US" w:eastAsia="zh-CN" w:bidi="ar"/>
              </w:rPr>
              <w:t>序号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kern w:val="0"/>
                <w:sz w:val="20"/>
                <w:szCs w:val="20"/>
                <w:u w:val="none"/>
                <w:lang w:val="en-US" w:eastAsia="zh-CN" w:bidi="ar"/>
              </w:rPr>
              <w:t>专业类别</w:t>
            </w:r>
          </w:p>
        </w:tc>
        <w:tc>
          <w:tcPr>
            <w:tcW w:w="3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kern w:val="0"/>
                <w:sz w:val="20"/>
                <w:szCs w:val="20"/>
                <w:u w:val="none"/>
                <w:lang w:val="en-US" w:eastAsia="zh-CN" w:bidi="ar"/>
              </w:rPr>
              <w:t>岗位职责及要求</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kern w:val="0"/>
                <w:sz w:val="20"/>
                <w:szCs w:val="20"/>
                <w:u w:val="none"/>
                <w:lang w:val="en-US" w:eastAsia="zh-CN" w:bidi="ar"/>
              </w:rPr>
              <w:t>专业要求</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招募</w:t>
            </w:r>
          </w:p>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kern w:val="0"/>
                <w:sz w:val="20"/>
                <w:szCs w:val="20"/>
                <w:u w:val="none"/>
                <w:lang w:val="en-US" w:eastAsia="zh-CN" w:bidi="ar"/>
              </w:rPr>
              <w:t>人数</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kern w:val="0"/>
                <w:sz w:val="20"/>
                <w:szCs w:val="20"/>
                <w:u w:val="none"/>
                <w:lang w:val="en-US" w:eastAsia="zh-CN" w:bidi="ar"/>
              </w:rPr>
              <w:t>拟派遣单位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农业管理类</w:t>
            </w:r>
          </w:p>
        </w:tc>
        <w:tc>
          <w:tcPr>
            <w:tcW w:w="3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从事农作物病虫害预防、测报和防治，设施农业技术指导，动物疫病防控与检测，水产新品种试验和水产品养殖技术指导与推广，绿化养护管理等工作。</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农业工程类、农学门类</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14</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农业、绿化系统相关单位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3" w:hRule="atLeast"/>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财经管理类</w:t>
            </w:r>
          </w:p>
        </w:tc>
        <w:tc>
          <w:tcPr>
            <w:tcW w:w="3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从事农村集体资产和财务管理、生态产业投资等工作。具有会计学、经济学等相关学科知识。</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经济学门类、电子商务类、工商管理类</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农业、生态产业系统相关单位及部分区属国有企业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城市建设类</w:t>
            </w:r>
          </w:p>
        </w:tc>
        <w:tc>
          <w:tcPr>
            <w:tcW w:w="3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从事建设工程安全质量监督、规划管理、交通基础设施建设管理，市政基础设计、景观设计、建筑设计等工作。</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土木工程类、建筑类、交通运输工程类</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7</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建设、规划、交通等系统相关单位及部分区属国有企业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1" w:hRule="atLeast"/>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综合管理类</w:t>
            </w:r>
          </w:p>
        </w:tc>
        <w:tc>
          <w:tcPr>
            <w:tcW w:w="3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从事综合事务管理和各类文稿信息撰写等工作。具有一定的政策理论水平，掌握工作职位所需的相关业务知识，具有较高的文字综合能力、组织协调能力及计算机操作技能。</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新闻传播学类、管理类、政治学类</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9</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科技、农业、宣传、党校等系统相关单位及部分区属国有企业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水务环境类</w:t>
            </w:r>
          </w:p>
        </w:tc>
        <w:tc>
          <w:tcPr>
            <w:tcW w:w="3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从事水环境、生态环境污染防治监管，生态环境执法、举报投诉处理，供排水项目规划、设计、施工、验收等工作。</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环境科学与工程类、化工类、生物学类</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8</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水务、环境等系统相关单位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旅游管理类</w:t>
            </w:r>
          </w:p>
        </w:tc>
        <w:tc>
          <w:tcPr>
            <w:tcW w:w="3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从事旅游市场业务开拓、营销活动策划组织，景区开发建设、市场营销，旅游接待，酒店日常管理等工作。</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旅游管理类</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部分区属国有企业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信息管理类</w:t>
            </w:r>
          </w:p>
        </w:tc>
        <w:tc>
          <w:tcPr>
            <w:tcW w:w="3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从事智慧农业技术推广与应用、现代网络信息技术在农业领域的推广与应用等工作。</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电子信息类、计算机科学与技术类</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农业等系统相关单位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政法类</w:t>
            </w:r>
          </w:p>
        </w:tc>
        <w:tc>
          <w:tcPr>
            <w:tcW w:w="3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从事法治宣传、人民调解，商标、专利、原产地地理标志等监督管理和保护，环境执法案件审核、行政诉讼、行政复议、法制宣传教育等工作。掌握工作职位所需的相关业务法律知识，具有较强的沟通协调能力。</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法学类</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8</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司法、环境、市场监管等系统相关单位及部分区属国有企业</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640"/>
        <w:jc w:val="left"/>
        <w:textAlignment w:val="auto"/>
        <w:outlineLvl w:val="9"/>
        <w:rPr>
          <w:rFonts w:hint="eastAsia" w:ascii="仿宋" w:hAnsi="仿宋" w:eastAsia="仿宋" w:cs="仿宋"/>
          <w:color w:val="auto"/>
          <w:kern w:val="0"/>
          <w:sz w:val="32"/>
          <w:szCs w:val="32"/>
          <w:shd w:val="clear" w:color="auto" w:fill="auto"/>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560" w:lineRule="atLeast"/>
        <w:ind w:left="0" w:right="0" w:firstLine="0"/>
        <w:jc w:val="left"/>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sectPr>
          <w:pgSz w:w="11906" w:h="16838"/>
          <w:pgMar w:top="1814" w:right="1474" w:bottom="1587" w:left="1587" w:header="851" w:footer="992" w:gutter="0"/>
          <w:cols w:space="720" w:num="1"/>
          <w:rtlGutter w:val="0"/>
          <w:docGrid w:type="lines" w:linePitch="312" w:charSpace="0"/>
        </w:sectPr>
      </w:pPr>
    </w:p>
    <w:p>
      <w:pPr>
        <w:wordWrap w:val="0"/>
        <w:spacing w:line="56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wordWrap w:val="0"/>
        <w:spacing w:line="560" w:lineRule="exact"/>
        <w:jc w:val="center"/>
        <w:rPr>
          <w:rFonts w:hint="eastAsia" w:ascii="方正小标宋简体" w:hAnsi="方正小标宋简体" w:eastAsia="方正小标宋简体" w:cs="方正小标宋简体"/>
          <w:b w:val="0"/>
          <w:bCs/>
          <w:sz w:val="36"/>
          <w:szCs w:val="36"/>
          <w:highlight w:val="none"/>
          <w:lang w:eastAsia="zh-CN"/>
        </w:rPr>
      </w:pPr>
      <w:r>
        <w:rPr>
          <w:rFonts w:hint="default" w:ascii="方正小标宋简体" w:hAnsi="方正小标宋简体" w:eastAsia="方正小标宋简体" w:cs="方正小标宋简体"/>
          <w:b w:val="0"/>
          <w:bCs/>
          <w:sz w:val="36"/>
          <w:szCs w:val="36"/>
          <w:highlight w:val="none"/>
          <w:lang w:val="en-US" w:eastAsia="zh-CN"/>
        </w:rPr>
        <w:t>选调生</w:t>
      </w:r>
      <w:r>
        <w:rPr>
          <w:rFonts w:hint="eastAsia" w:ascii="方正小标宋简体" w:hAnsi="方正小标宋简体" w:eastAsia="方正小标宋简体" w:cs="方正小标宋简体"/>
          <w:b w:val="0"/>
          <w:bCs/>
          <w:sz w:val="36"/>
          <w:szCs w:val="36"/>
          <w:highlight w:val="none"/>
          <w:lang w:eastAsia="zh-CN"/>
        </w:rPr>
        <w:t>招录范围高校名单</w:t>
      </w:r>
    </w:p>
    <w:p>
      <w:pPr>
        <w:wordWrap w:val="0"/>
        <w:spacing w:line="560" w:lineRule="exact"/>
        <w:jc w:val="center"/>
        <w:rPr>
          <w:rFonts w:hint="eastAsia" w:ascii="方正小标宋简体" w:hAnsi="方正小标宋简体" w:eastAsia="方正小标宋简体" w:cs="方正小标宋简体"/>
          <w:b w:val="0"/>
          <w:bCs/>
          <w:sz w:val="36"/>
          <w:szCs w:val="36"/>
          <w:highlight w:val="none"/>
          <w:lang w:eastAsia="zh-CN"/>
        </w:rPr>
      </w:pP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rPr>
        <w:t>一、北京大学等30所“双一流”高校</w:t>
      </w:r>
      <w:r>
        <w:rPr>
          <w:rFonts w:hint="default" w:ascii="Times New Roman" w:hAnsi="Times New Roman" w:eastAsia="黑体" w:cs="Times New Roman"/>
          <w:color w:val="auto"/>
          <w:sz w:val="28"/>
          <w:szCs w:val="28"/>
          <w:highlight w:val="none"/>
          <w:lang w:eastAsia="zh-CN"/>
        </w:rPr>
        <w:t>名单</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北京：</w:t>
      </w:r>
      <w:r>
        <w:rPr>
          <w:rFonts w:hint="eastAsia" w:ascii="仿宋_GB2312" w:hAnsi="仿宋_GB2312" w:eastAsia="仿宋_GB2312" w:cs="仿宋_GB2312"/>
          <w:color w:val="auto"/>
          <w:sz w:val="28"/>
          <w:szCs w:val="28"/>
          <w:highlight w:val="none"/>
        </w:rPr>
        <w:t>北京大学、清华大学、中国人民大学、北京航空航天大学、北京理工大学、中国农业大学、北京师范大学；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天津</w:t>
      </w:r>
      <w:r>
        <w:rPr>
          <w:rFonts w:hint="eastAsia" w:ascii="仿宋_GB2312" w:hAnsi="仿宋_GB2312" w:eastAsia="仿宋_GB2312" w:cs="仿宋_GB2312"/>
          <w:color w:val="auto"/>
          <w:sz w:val="28"/>
          <w:szCs w:val="28"/>
          <w:highlight w:val="none"/>
        </w:rPr>
        <w:t>：南开大学、天津大学；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江苏：</w:t>
      </w:r>
      <w:r>
        <w:rPr>
          <w:rFonts w:hint="eastAsia" w:ascii="仿宋_GB2312" w:hAnsi="仿宋_GB2312" w:eastAsia="仿宋_GB2312" w:cs="仿宋_GB2312"/>
          <w:color w:val="auto"/>
          <w:sz w:val="28"/>
          <w:szCs w:val="28"/>
          <w:highlight w:val="none"/>
        </w:rPr>
        <w:t>南京大学、东南大学；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浙江：</w:t>
      </w:r>
      <w:r>
        <w:rPr>
          <w:rFonts w:hint="eastAsia" w:ascii="仿宋_GB2312" w:hAnsi="仿宋_GB2312" w:eastAsia="仿宋_GB2312" w:cs="仿宋_GB2312"/>
          <w:color w:val="auto"/>
          <w:sz w:val="28"/>
          <w:szCs w:val="28"/>
          <w:highlight w:val="none"/>
        </w:rPr>
        <w:t>浙江大学；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安徽：</w:t>
      </w:r>
      <w:r>
        <w:rPr>
          <w:rFonts w:hint="eastAsia" w:ascii="仿宋_GB2312" w:hAnsi="仿宋_GB2312" w:eastAsia="仿宋_GB2312" w:cs="仿宋_GB2312"/>
          <w:color w:val="auto"/>
          <w:sz w:val="28"/>
          <w:szCs w:val="28"/>
          <w:highlight w:val="none"/>
        </w:rPr>
        <w:t>中国科技大学；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福建：</w:t>
      </w:r>
      <w:r>
        <w:rPr>
          <w:rFonts w:hint="eastAsia" w:ascii="仿宋_GB2312" w:hAnsi="仿宋_GB2312" w:eastAsia="仿宋_GB2312" w:cs="仿宋_GB2312"/>
          <w:color w:val="auto"/>
          <w:sz w:val="28"/>
          <w:szCs w:val="28"/>
          <w:highlight w:val="none"/>
        </w:rPr>
        <w:t>厦门大学；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山东：</w:t>
      </w:r>
      <w:r>
        <w:rPr>
          <w:rFonts w:hint="eastAsia" w:ascii="仿宋_GB2312" w:hAnsi="仿宋_GB2312" w:eastAsia="仿宋_GB2312" w:cs="仿宋_GB2312"/>
          <w:color w:val="auto"/>
          <w:sz w:val="28"/>
          <w:szCs w:val="28"/>
          <w:highlight w:val="none"/>
        </w:rPr>
        <w:t>山东大学、中国海洋大学；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湖北</w:t>
      </w:r>
      <w:r>
        <w:rPr>
          <w:rFonts w:hint="eastAsia" w:ascii="仿宋_GB2312" w:hAnsi="仿宋_GB2312" w:eastAsia="仿宋_GB2312" w:cs="仿宋_GB2312"/>
          <w:color w:val="auto"/>
          <w:sz w:val="28"/>
          <w:szCs w:val="28"/>
          <w:highlight w:val="none"/>
        </w:rPr>
        <w:t>：武汉大学、华中科技大学；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湖南：</w:t>
      </w:r>
      <w:r>
        <w:rPr>
          <w:rFonts w:hint="eastAsia" w:ascii="仿宋_GB2312" w:hAnsi="仿宋_GB2312" w:eastAsia="仿宋_GB2312" w:cs="仿宋_GB2312"/>
          <w:color w:val="auto"/>
          <w:sz w:val="28"/>
          <w:szCs w:val="28"/>
          <w:highlight w:val="none"/>
        </w:rPr>
        <w:t>中南大学；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广东：</w:t>
      </w:r>
      <w:r>
        <w:rPr>
          <w:rFonts w:hint="eastAsia" w:ascii="仿宋_GB2312" w:hAnsi="仿宋_GB2312" w:eastAsia="仿宋_GB2312" w:cs="仿宋_GB2312"/>
          <w:color w:val="auto"/>
          <w:sz w:val="28"/>
          <w:szCs w:val="28"/>
          <w:highlight w:val="none"/>
        </w:rPr>
        <w:t>中山大学；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陕西：</w:t>
      </w:r>
      <w:r>
        <w:rPr>
          <w:rFonts w:hint="eastAsia" w:ascii="仿宋_GB2312" w:hAnsi="仿宋_GB2312" w:eastAsia="仿宋_GB2312" w:cs="仿宋_GB2312"/>
          <w:color w:val="auto"/>
          <w:sz w:val="28"/>
          <w:szCs w:val="28"/>
        </w:rPr>
        <w:t>西安交通大学；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上海：</w:t>
      </w:r>
      <w:r>
        <w:rPr>
          <w:rFonts w:hint="eastAsia" w:ascii="仿宋_GB2312" w:hAnsi="仿宋_GB2312" w:eastAsia="仿宋_GB2312" w:cs="仿宋_GB2312"/>
          <w:color w:val="auto"/>
          <w:sz w:val="28"/>
          <w:szCs w:val="28"/>
        </w:rPr>
        <w:t>复旦大学、上海交通大学、同济大学、华东师范大学、华东理工大学、东华大学、上海外国语大学、上海财经大学、上海大学。</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黑体"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二、中央财经大学等</w:t>
      </w:r>
      <w:r>
        <w:rPr>
          <w:rFonts w:hint="eastAsia" w:ascii="Times New Roman" w:hAnsi="Times New Roman" w:eastAsia="黑体" w:cs="Times New Roman"/>
          <w:color w:val="auto"/>
          <w:sz w:val="28"/>
          <w:szCs w:val="28"/>
          <w:lang w:val="en-US" w:eastAsia="zh-CN"/>
        </w:rPr>
        <w:t>40</w:t>
      </w:r>
      <w:r>
        <w:rPr>
          <w:rFonts w:hint="default" w:ascii="Times New Roman" w:hAnsi="Times New Roman" w:eastAsia="黑体" w:cs="Times New Roman"/>
          <w:color w:val="auto"/>
          <w:sz w:val="28"/>
          <w:szCs w:val="28"/>
        </w:rPr>
        <w:t>所高校“双一流”建设学科名单</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rPr>
        <w:t>北京：</w:t>
      </w:r>
      <w:r>
        <w:rPr>
          <w:rFonts w:hint="eastAsia" w:ascii="仿宋_GB2312" w:hAnsi="仿宋_GB2312" w:eastAsia="仿宋_GB2312" w:cs="仿宋_GB2312"/>
          <w:color w:val="auto"/>
          <w:sz w:val="28"/>
          <w:szCs w:val="28"/>
        </w:rPr>
        <w:t>中央财经大学（应用经济学）、北京交通大学（系统科学）、北京工业大学（土木工程）、北京邮电大学（信息与通信工程、计算机科学与技术）、北京林业大学（风景园林学、林学）、北京协和医学院（生物学、生物医学工程、临床医学、药学）、北京中医药大学（中医学、中西医结合、中药学）、北京外国语大学（外国语言文学）、中国传媒大学（新闻传播学、戏剧与影视学）、对外贸易大学（应用经济学）、外交学院（政治学）、中国政法大学（法学）</w:t>
      </w:r>
      <w:r>
        <w:rPr>
          <w:rFonts w:hint="eastAsia" w:ascii="仿宋_GB2312" w:hAnsi="仿宋_GB2312" w:eastAsia="仿宋_GB2312" w:cs="仿宋_GB2312"/>
          <w:color w:val="auto"/>
          <w:sz w:val="28"/>
          <w:szCs w:val="28"/>
          <w:lang w:eastAsia="zh-CN"/>
        </w:rPr>
        <w:t>、中央民族大学（民族学）；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辽宁：</w:t>
      </w:r>
      <w:r>
        <w:rPr>
          <w:rFonts w:hint="eastAsia" w:ascii="仿宋_GB2312" w:hAnsi="仿宋_GB2312" w:eastAsia="仿宋_GB2312" w:cs="仿宋_GB2312"/>
          <w:color w:val="auto"/>
          <w:sz w:val="28"/>
          <w:szCs w:val="28"/>
          <w:lang w:eastAsia="zh-CN"/>
        </w:rPr>
        <w:t>大连理工大学（化学、工程）；</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吉林：</w:t>
      </w:r>
      <w:r>
        <w:rPr>
          <w:rFonts w:hint="eastAsia" w:ascii="仿宋_GB2312" w:hAnsi="仿宋_GB2312" w:eastAsia="仿宋_GB2312" w:cs="仿宋_GB2312"/>
          <w:color w:val="auto"/>
          <w:sz w:val="28"/>
          <w:szCs w:val="28"/>
          <w:lang w:eastAsia="zh-CN"/>
        </w:rPr>
        <w:t>吉林大学（考古学、数学、物理学、化学、材料科学与工程）；</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黑龙江：</w:t>
      </w:r>
      <w:r>
        <w:rPr>
          <w:rFonts w:hint="eastAsia" w:ascii="仿宋_GB2312" w:hAnsi="仿宋_GB2312" w:eastAsia="仿宋_GB2312" w:cs="仿宋_GB2312"/>
          <w:color w:val="auto"/>
          <w:sz w:val="28"/>
          <w:szCs w:val="28"/>
          <w:lang w:eastAsia="zh-CN"/>
        </w:rPr>
        <w:t>哈尔滨工业大学（力学、机械工程、材料科学与工程、控制科学与工程、计算机科学与技术、土木工程、环境科学与工程）；</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江苏：</w:t>
      </w:r>
      <w:r>
        <w:rPr>
          <w:rFonts w:hint="eastAsia" w:ascii="仿宋_GB2312" w:hAnsi="仿宋_GB2312" w:eastAsia="仿宋_GB2312" w:cs="仿宋_GB2312"/>
          <w:color w:val="auto"/>
          <w:sz w:val="28"/>
          <w:szCs w:val="28"/>
        </w:rPr>
        <w:t>苏州大学（材料科学与工程）、南京航空航天大学（力学）、南京邮电大学（电子科学与技术）、河海大学（水利工程、环境科学与工程）；</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安徽：</w:t>
      </w:r>
      <w:r>
        <w:rPr>
          <w:rFonts w:hint="eastAsia" w:ascii="仿宋_GB2312" w:hAnsi="仿宋_GB2312" w:eastAsia="仿宋_GB2312" w:cs="仿宋_GB2312"/>
          <w:color w:val="auto"/>
          <w:sz w:val="28"/>
          <w:szCs w:val="28"/>
        </w:rPr>
        <w:t>安徽大学（材料科学与工程）；</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湖北：</w:t>
      </w:r>
      <w:r>
        <w:rPr>
          <w:rFonts w:hint="eastAsia" w:ascii="仿宋_GB2312" w:hAnsi="仿宋_GB2312" w:eastAsia="仿宋_GB2312" w:cs="仿宋_GB2312"/>
          <w:color w:val="auto"/>
          <w:sz w:val="28"/>
          <w:szCs w:val="28"/>
        </w:rPr>
        <w:t>华中农业大学（生物学、园艺学、畜牧学、兽医学、农林经济管理）、中南财经政法大学（法学）；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湖南：</w:t>
      </w:r>
      <w:r>
        <w:rPr>
          <w:rFonts w:hint="eastAsia" w:ascii="仿宋_GB2312" w:hAnsi="仿宋_GB2312" w:eastAsia="仿宋_GB2312" w:cs="仿宋_GB2312"/>
          <w:color w:val="auto"/>
          <w:sz w:val="28"/>
          <w:szCs w:val="28"/>
          <w:lang w:eastAsia="zh-CN"/>
        </w:rPr>
        <w:t>国防科技大学（信息与通信工程、计算机科学与技术、航空宇宙科学与技术、软件工程、管理科学与工程）、湖南大学（化学、机械工程）；</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广东：</w:t>
      </w:r>
      <w:r>
        <w:rPr>
          <w:rFonts w:hint="eastAsia" w:ascii="仿宋_GB2312" w:hAnsi="仿宋_GB2312" w:eastAsia="仿宋_GB2312" w:cs="仿宋_GB2312"/>
          <w:color w:val="auto"/>
          <w:sz w:val="28"/>
          <w:szCs w:val="28"/>
        </w:rPr>
        <w:t>暨南大学（药学）；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四川：</w:t>
      </w:r>
      <w:r>
        <w:rPr>
          <w:rFonts w:hint="eastAsia" w:ascii="仿宋_GB2312" w:hAnsi="仿宋_GB2312" w:eastAsia="仿宋_GB2312" w:cs="仿宋_GB2312"/>
          <w:color w:val="auto"/>
          <w:sz w:val="28"/>
          <w:szCs w:val="28"/>
          <w:lang w:eastAsia="zh-CN"/>
        </w:rPr>
        <w:t>四川大学（数学、化学、材料科学与工程、基础医学、口腔医学、护理学）、电子科技大学（电子科学与技术、信息与通信工程）；</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重庆：</w:t>
      </w:r>
      <w:r>
        <w:rPr>
          <w:rFonts w:hint="eastAsia" w:ascii="仿宋_GB2312" w:hAnsi="仿宋_GB2312" w:eastAsia="仿宋_GB2312" w:cs="仿宋_GB2312"/>
          <w:color w:val="auto"/>
          <w:sz w:val="28"/>
          <w:szCs w:val="28"/>
          <w:lang w:eastAsia="zh-CN"/>
        </w:rPr>
        <w:t>重庆大学（机械工程、电气工程、土木工程）；</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陕西：</w:t>
      </w:r>
      <w:r>
        <w:rPr>
          <w:rFonts w:hint="eastAsia" w:ascii="仿宋_GB2312" w:hAnsi="仿宋_GB2312" w:eastAsia="仿宋_GB2312" w:cs="仿宋_GB2312"/>
          <w:color w:val="auto"/>
          <w:sz w:val="28"/>
          <w:szCs w:val="28"/>
        </w:rPr>
        <w:t>西北工业大学（机械工程、材料科学与工程）、西安电子科技大学（信息与通信工程、计算机科学与技术）、长安大学（交通运输工程）、西北农林科技大学（农学）、第四军医大学（临床医学）；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甘肃：</w:t>
      </w:r>
      <w:r>
        <w:rPr>
          <w:rFonts w:hint="eastAsia" w:ascii="仿宋_GB2312" w:hAnsi="仿宋_GB2312" w:eastAsia="仿宋_GB2312" w:cs="仿宋_GB2312"/>
          <w:color w:val="auto"/>
          <w:sz w:val="28"/>
          <w:szCs w:val="28"/>
          <w:lang w:eastAsia="zh-CN"/>
        </w:rPr>
        <w:t>兰州大学（化学、大气科学、生态学、草学）；</w:t>
      </w:r>
    </w:p>
    <w:p>
      <w:pPr>
        <w:keepNext w:val="0"/>
        <w:keepLines w:val="0"/>
        <w:pageBreakBefore w:val="0"/>
        <w:widowControl w:val="0"/>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上海：</w:t>
      </w:r>
      <w:r>
        <w:rPr>
          <w:rFonts w:hint="eastAsia" w:ascii="仿宋_GB2312" w:hAnsi="仿宋_GB2312" w:eastAsia="仿宋_GB2312" w:cs="仿宋_GB2312"/>
          <w:color w:val="auto"/>
          <w:sz w:val="28"/>
          <w:szCs w:val="28"/>
        </w:rPr>
        <w:t>上海海洋大学（水产）、上海中医药大学（中医学、中药学）、上海体育学院（体育学）、上海音乐学院（音乐与舞蹈学）、第二军医大学（基础医学）。</w:t>
      </w:r>
    </w:p>
    <w:p>
      <w:pPr>
        <w:keepNext w:val="0"/>
        <w:keepLines w:val="0"/>
        <w:pageBreakBefore w:val="0"/>
        <w:widowControl w:val="0"/>
        <w:kinsoku/>
        <w:wordWrap w:val="0"/>
        <w:overflowPunct/>
        <w:topLinePunct w:val="0"/>
        <w:autoSpaceDE/>
        <w:autoSpaceDN/>
        <w:bidi w:val="0"/>
        <w:adjustRightInd/>
        <w:snapToGrid/>
        <w:spacing w:line="500" w:lineRule="exact"/>
        <w:ind w:firstLine="640"/>
        <w:jc w:val="left"/>
        <w:textAlignment w:val="auto"/>
        <w:rPr>
          <w:rFonts w:hint="eastAsia" w:ascii="黑体" w:hAnsi="黑体" w:eastAsia="黑体" w:cs="黑体"/>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color w:val="auto"/>
          <w:sz w:val="28"/>
          <w:szCs w:val="28"/>
        </w:rPr>
        <w:br w:type="page"/>
      </w:r>
      <w:r>
        <w:rPr>
          <w:rFonts w:hint="eastAsia" w:ascii="黑体" w:hAnsi="黑体" w:eastAsia="黑体" w:cs="黑体"/>
          <w:i w:val="0"/>
          <w:caps w:val="0"/>
          <w:color w:val="auto"/>
          <w:spacing w:val="0"/>
          <w:kern w:val="0"/>
          <w:sz w:val="28"/>
          <w:szCs w:val="28"/>
          <w:shd w:val="clear" w:color="auto"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560" w:lineRule="atLeast"/>
        <w:ind w:left="0" w:right="0" w:firstLine="0"/>
        <w:jc w:val="left"/>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pPr>
    </w:p>
    <w:tbl>
      <w:tblPr>
        <w:tblStyle w:val="2"/>
        <w:tblW w:w="93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2"/>
        <w:gridCol w:w="1020"/>
        <w:gridCol w:w="1586"/>
        <w:gridCol w:w="2610"/>
        <w:gridCol w:w="904"/>
        <w:gridCol w:w="132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5" w:hRule="atLeast"/>
        </w:trPr>
        <w:tc>
          <w:tcPr>
            <w:tcW w:w="9362" w:type="dxa"/>
            <w:gridSpan w:val="7"/>
            <w:noWrap w:val="0"/>
            <w:vAlign w:val="center"/>
          </w:tcPr>
          <w:p>
            <w:pPr>
              <w:wordWrap w:val="0"/>
              <w:spacing w:line="560" w:lineRule="exact"/>
              <w:jc w:val="center"/>
              <w:rPr>
                <w:rFonts w:hint="eastAsia" w:ascii="方正小标宋简体" w:hAnsi="方正小标宋简体" w:eastAsia="方正小标宋简体" w:cs="方正小标宋简体"/>
                <w:b w:val="0"/>
                <w:bCs/>
                <w:sz w:val="36"/>
                <w:szCs w:val="36"/>
                <w:lang w:val="en-US" w:eastAsia="zh-CN"/>
              </w:rPr>
            </w:pPr>
            <w:r>
              <w:rPr>
                <w:rFonts w:hint="default" w:ascii="Times New Roman" w:hAnsi="Times New Roman" w:eastAsia="方正小标宋简体" w:cs="Times New Roman"/>
                <w:b w:val="0"/>
                <w:bCs/>
                <w:sz w:val="36"/>
                <w:szCs w:val="36"/>
                <w:lang w:val="en-US" w:eastAsia="zh-CN"/>
              </w:rPr>
              <w:t>202</w:t>
            </w:r>
            <w:r>
              <w:rPr>
                <w:rFonts w:hint="eastAsia" w:ascii="Times New Roman" w:hAnsi="Times New Roman" w:eastAsia="方正小标宋简体" w:cs="Times New Roman"/>
                <w:b w:val="0"/>
                <w:bCs/>
                <w:sz w:val="36"/>
                <w:szCs w:val="36"/>
                <w:lang w:val="en-US" w:eastAsia="zh-CN"/>
              </w:rPr>
              <w:t>2</w:t>
            </w:r>
            <w:r>
              <w:rPr>
                <w:rFonts w:hint="default" w:ascii="Times New Roman" w:hAnsi="Times New Roman" w:eastAsia="方正小标宋简体" w:cs="Times New Roman"/>
                <w:b w:val="0"/>
                <w:bCs/>
                <w:sz w:val="36"/>
                <w:szCs w:val="36"/>
                <w:lang w:val="en-US" w:eastAsia="zh-CN"/>
              </w:rPr>
              <w:t>年度</w:t>
            </w:r>
            <w:r>
              <w:rPr>
                <w:rFonts w:hint="eastAsia" w:ascii="Times New Roman" w:hAnsi="Times New Roman" w:eastAsia="方正小标宋简体" w:cs="Times New Roman"/>
                <w:b w:val="0"/>
                <w:bCs/>
                <w:sz w:val="36"/>
                <w:szCs w:val="36"/>
                <w:lang w:val="en-US" w:eastAsia="zh-CN"/>
              </w:rPr>
              <w:t>上海市</w:t>
            </w:r>
            <w:r>
              <w:rPr>
                <w:rFonts w:hint="default" w:ascii="Times New Roman" w:hAnsi="Times New Roman" w:eastAsia="方正小标宋简体" w:cs="Times New Roman"/>
                <w:b w:val="0"/>
                <w:bCs/>
                <w:sz w:val="36"/>
                <w:szCs w:val="36"/>
                <w:lang w:val="en-US" w:eastAsia="zh-CN"/>
              </w:rPr>
              <w:t>崇明区定向选调生职位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用人单位</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职位名称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职位简介</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18"/>
                <w:szCs w:val="18"/>
                <w:u w:val="none"/>
                <w:lang w:val="en-US" w:eastAsia="zh-CN" w:bidi="ar"/>
              </w:rPr>
            </w:pPr>
            <w:r>
              <w:rPr>
                <w:rFonts w:hint="default" w:ascii="Times New Roman" w:hAnsi="Times New Roman" w:eastAsia="仿宋_GB2312" w:cs="Times New Roman"/>
                <w:b/>
                <w:i w:val="0"/>
                <w:color w:val="000000"/>
                <w:kern w:val="0"/>
                <w:sz w:val="18"/>
                <w:szCs w:val="18"/>
                <w:u w:val="none"/>
                <w:lang w:val="en-US" w:eastAsia="zh-CN" w:bidi="ar"/>
              </w:rPr>
              <w:t>计划录用</w:t>
            </w:r>
          </w:p>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人数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学历要求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专业</w:t>
            </w:r>
            <w:r>
              <w:rPr>
                <w:rFonts w:hint="eastAsia" w:ascii="Times New Roman" w:hAnsi="Times New Roman" w:eastAsia="仿宋_GB2312" w:cs="Times New Roman"/>
                <w:b/>
                <w:i w:val="0"/>
                <w:color w:val="000000"/>
                <w:kern w:val="0"/>
                <w:sz w:val="18"/>
                <w:szCs w:val="18"/>
                <w:u w:val="none"/>
                <w:lang w:val="en-US" w:eastAsia="zh-CN" w:bidi="ar"/>
              </w:rPr>
              <w:t>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kern w:val="0"/>
                <w:sz w:val="18"/>
                <w:szCs w:val="18"/>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区纪委监委</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审查调查室一级主任科员及以下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从事违纪违规案件查办等工作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政法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区委办</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信息科一级主任科员及以下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从事调查研究、综合文稿起草、信息采编等工作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区府办</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秘书科一级主任科员及以下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从事党政公文、会议纪要等文字材料的起草，专题会议、协调会议等会务落实等工作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eastAsia="仿宋_GB2312" w:cs="Times New Roman"/>
                <w:i w:val="0"/>
                <w:color w:val="000000"/>
                <w:kern w:val="0"/>
                <w:sz w:val="18"/>
                <w:szCs w:val="1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区发改委</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产业发展和经济运行科一级主任科员及以下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从</w:t>
            </w:r>
            <w:r>
              <w:rPr>
                <w:rFonts w:hint="default" w:ascii="Times New Roman" w:hAnsi="Times New Roman" w:eastAsia="仿宋_GB2312" w:cs="Times New Roman"/>
                <w:i w:val="0"/>
                <w:color w:val="000000"/>
                <w:kern w:val="0"/>
                <w:sz w:val="18"/>
                <w:szCs w:val="18"/>
                <w:u w:val="none"/>
                <w:lang w:val="en-US" w:eastAsia="zh-CN" w:bidi="ar"/>
              </w:rPr>
              <w:t>事区域经济社会发展政策制定、产业融合发展推进、国民经济运行监管等工作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硕士研究生及以上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财经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eastAsia="仿宋_GB2312" w:cs="Times New Roman"/>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区司法局</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乡镇司法所一级主任科员及以下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从事法治宣传、人民调解、社区矫正及安置帮教等工作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政法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eastAsia="仿宋_GB2312" w:cs="Times New Roman"/>
                <w:i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区农业农村委</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农业社会事业促进科一级主任科员及以下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从事农业重点项目实施</w:t>
            </w:r>
            <w:r>
              <w:rPr>
                <w:rFonts w:hint="eastAsia" w:ascii="Times New Roman" w:hAnsi="Times New Roman" w:eastAsia="仿宋_GB2312" w:cs="Times New Roman"/>
                <w:i w:val="0"/>
                <w:color w:val="000000"/>
                <w:sz w:val="18"/>
                <w:szCs w:val="18"/>
                <w:u w:val="none"/>
                <w:lang w:eastAsia="zh-CN"/>
              </w:rPr>
              <w:t>及</w:t>
            </w:r>
            <w:r>
              <w:rPr>
                <w:rFonts w:hint="default" w:ascii="Times New Roman" w:hAnsi="Times New Roman" w:eastAsia="仿宋_GB2312" w:cs="Times New Roman"/>
                <w:i w:val="0"/>
                <w:color w:val="000000"/>
                <w:sz w:val="18"/>
                <w:szCs w:val="18"/>
                <w:u w:val="none"/>
              </w:rPr>
              <w:t>监管等工作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城市建设、财经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eastAsia="仿宋_GB2312" w:cs="Times New Roman"/>
                <w:i w:val="0"/>
                <w:color w:val="000000"/>
                <w:kern w:val="0"/>
                <w:sz w:val="18"/>
                <w:szCs w:val="18"/>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区卫生健康委</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医政医管科一级主任科员及以下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从事医政管理等工作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卫生健康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eastAsia="仿宋_GB2312" w:cs="Times New Roman"/>
                <w:i w:val="0"/>
                <w:color w:val="000000"/>
                <w:kern w:val="0"/>
                <w:sz w:val="18"/>
                <w:szCs w:val="18"/>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区城管执法局</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法制科一级主任科员及以下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从事城管领域案件处理、业务指导及法制宣传培训等工作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政法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eastAsia="仿宋_GB2312" w:cs="Times New Roman"/>
                <w:i w:val="0"/>
                <w:color w:val="000000"/>
                <w:kern w:val="0"/>
                <w:sz w:val="18"/>
                <w:szCs w:val="18"/>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长兴镇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规划环境办一级主任科员及以下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从事村镇规划建设、土地规划管理、生态环境保护及相关纠纷处置等工作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城市建设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横沙乡</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农业农村办一级主任科员及以下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从事农业农村发展、乡村治理，农村基础设施建设及人居环境改善等工作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新村乡</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规划环境办一级主任科员及以下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从事村镇规划建设、土地规划管理、生态环境保护及相关纠纷处置等工作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城市建设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绿华镇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规划环境办一级主任科员及以下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从事村镇规划建设、土地规划管理、生态环境保护及相关纠纷处置等工作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硕士研究生及以上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城市建设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用人单位</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职位名称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职位简介</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18"/>
                <w:szCs w:val="18"/>
                <w:u w:val="none"/>
                <w:lang w:val="en-US" w:eastAsia="zh-CN" w:bidi="ar"/>
              </w:rPr>
            </w:pPr>
            <w:r>
              <w:rPr>
                <w:rFonts w:hint="default" w:ascii="Times New Roman" w:hAnsi="Times New Roman" w:eastAsia="仿宋_GB2312" w:cs="Times New Roman"/>
                <w:b/>
                <w:i w:val="0"/>
                <w:color w:val="000000"/>
                <w:kern w:val="0"/>
                <w:sz w:val="18"/>
                <w:szCs w:val="18"/>
                <w:u w:val="none"/>
                <w:lang w:val="en-US" w:eastAsia="zh-CN" w:bidi="ar"/>
              </w:rPr>
              <w:t>计划录用</w:t>
            </w:r>
          </w:p>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人数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学历要求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专业</w:t>
            </w:r>
            <w:r>
              <w:rPr>
                <w:rFonts w:hint="eastAsia" w:ascii="Times New Roman" w:hAnsi="Times New Roman" w:eastAsia="仿宋_GB2312" w:cs="Times New Roman"/>
                <w:b/>
                <w:i w:val="0"/>
                <w:color w:val="000000"/>
                <w:kern w:val="0"/>
                <w:sz w:val="18"/>
                <w:szCs w:val="18"/>
                <w:u w:val="none"/>
                <w:lang w:val="en-US" w:eastAsia="zh-CN" w:bidi="ar"/>
              </w:rPr>
              <w:t>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三星镇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基本管理单元一级主任科员及以下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从事基本管理单元各站点与相关职能部门的沟通协调及各站点功能区域日常管理等工作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综合管理、城市建设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庙镇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规划环境办一级主任科员及以下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从事村镇规划建设、土地规划管理、生态环境保护及相关纠纷处置等工作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港西镇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规划环境办一级主任科员及以下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从事村镇规划建设、土地规划管理、生态环境保护及相关纠纷处置等工作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城桥镇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党政办一级主任科员及以下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从事机关日常事务协调管理、督促检查及文稿撰写等工作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综合管理、政法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建设镇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党政办一级主任科员及以下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从事机关日常事务协调管理、督促检查及文稿撰写等工作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硕士研究生及以上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新河镇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规划环境办一级主任科员及以下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从事村镇规划建设、土地规划管理、生态环境保护及相关纠纷处置等工作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城市建设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竖新镇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基本管理单元一级主任科员及以下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从事基本管理单元各站点与相关职能部门的沟通协调及各站点功能区域日常管理等工作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eastAsia="zh-CN"/>
              </w:rPr>
            </w:pPr>
            <w:r>
              <w:rPr>
                <w:rFonts w:hint="eastAsia" w:ascii="Times New Roman" w:hAnsi="Times New Roman" w:eastAsia="仿宋_GB2312" w:cs="Times New Roman"/>
                <w:i w:val="0"/>
                <w:color w:val="000000"/>
                <w:sz w:val="18"/>
                <w:szCs w:val="18"/>
                <w:u w:val="none"/>
                <w:lang w:eastAsia="zh-CN"/>
              </w:rPr>
              <w:t>堡镇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农业农村办一级主任科员及以下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从事农业农村发展、乡村治理，农村基础设施建设及人居环境改善等工作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21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港沿镇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农业农村办一级主任科员及以下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从事农业农村发展、乡村治理，农村基础设施建设及人居环境改善等工作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城市建设、综合管理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22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向化镇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党群办一级主任科员及以下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从事基层党组织建设、干部教育培养、文稿撰写及信息报送等工作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23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中兴镇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农业农村办一级主任科员及以下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从事农业农村发展、乡村治理，农村基础设施建设及人居环境改善等工作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24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陈家镇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基本管理单元一级主任科员及以下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从事基本管理单元各站点与相关职能部门的沟通协调及各站点功能区域日常管理等工作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新海镇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社区建设办一级主任科员及以下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从事社会优抚、民政救助、双拥等社会事务工作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26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东平镇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规划环境办一级主任科员及以下</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sz w:val="18"/>
                <w:szCs w:val="18"/>
                <w:u w:val="none"/>
              </w:rPr>
              <w:t>从事村镇规划建设、土地规划管理、生态环境保护及相关纠纷处置等工作</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本科及以上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城市建设</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560" w:lineRule="atLeast"/>
        <w:ind w:left="0" w:right="0" w:firstLine="0"/>
        <w:jc w:val="left"/>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sectPr>
          <w:pgSz w:w="11906" w:h="16838"/>
          <w:pgMar w:top="2098" w:right="1474" w:bottom="1984" w:left="1587" w:header="851" w:footer="992" w:gutter="0"/>
          <w:cols w:space="720" w:num="1"/>
          <w:rtlGutter w:val="0"/>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560" w:lineRule="atLeast"/>
        <w:ind w:left="0" w:right="0" w:firstLine="0"/>
        <w:jc w:val="left"/>
        <w:rPr>
          <w:rFonts w:hint="eastAsia" w:ascii="黑体" w:hAnsi="黑体" w:eastAsia="黑体" w:cs="黑体"/>
          <w:i w:val="0"/>
          <w:caps w:val="0"/>
          <w:color w:val="auto"/>
          <w:spacing w:val="0"/>
          <w:kern w:val="0"/>
          <w:sz w:val="28"/>
          <w:szCs w:val="28"/>
          <w:shd w:val="clear" w:color="auto" w:fill="FFFFFF"/>
          <w:lang w:val="en-US" w:eastAsia="zh-CN" w:bidi="ar"/>
        </w:rPr>
      </w:pPr>
      <w:r>
        <w:rPr>
          <w:rFonts w:hint="eastAsia" w:ascii="黑体" w:hAnsi="黑体" w:eastAsia="黑体" w:cs="黑体"/>
          <w:i w:val="0"/>
          <w:caps w:val="0"/>
          <w:color w:val="auto"/>
          <w:spacing w:val="0"/>
          <w:kern w:val="0"/>
          <w:sz w:val="28"/>
          <w:szCs w:val="28"/>
          <w:shd w:val="clear" w:color="auto" w:fill="FFFFFF"/>
          <w:lang w:val="en-US" w:eastAsia="zh-CN" w:bidi="ar"/>
        </w:rPr>
        <w:t>附件4</w:t>
      </w:r>
    </w:p>
    <w:p>
      <w:pPr>
        <w:wordWrap w:val="0"/>
        <w:spacing w:line="560" w:lineRule="exact"/>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上海市崇明区定向选调生及专业技能储备人才报名表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14"/>
        <w:gridCol w:w="1885"/>
        <w:gridCol w:w="1441"/>
        <w:gridCol w:w="1686"/>
        <w:gridCol w:w="1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714" w:type="dxa"/>
            <w:noWrap w:val="0"/>
            <w:vAlign w:val="center"/>
          </w:tcPr>
          <w:p>
            <w:pPr>
              <w:adjustRightInd w:val="0"/>
              <w:snapToGrid w:val="0"/>
              <w:spacing w:line="440" w:lineRule="exact"/>
              <w:jc w:val="center"/>
              <w:rPr>
                <w:rFonts w:ascii="仿宋_GB2312" w:eastAsia="仿宋_GB2312"/>
                <w:bCs/>
                <w:sz w:val="24"/>
                <w:szCs w:val="24"/>
              </w:rPr>
            </w:pPr>
            <w:r>
              <w:rPr>
                <w:rFonts w:hint="eastAsia" w:ascii="仿宋_GB2312" w:eastAsia="仿宋_GB2312"/>
                <w:bCs/>
                <w:kern w:val="0"/>
                <w:sz w:val="24"/>
                <w:szCs w:val="24"/>
              </w:rPr>
              <w:t>姓   名</w:t>
            </w:r>
          </w:p>
        </w:tc>
        <w:tc>
          <w:tcPr>
            <w:tcW w:w="1885" w:type="dxa"/>
            <w:noWrap w:val="0"/>
            <w:vAlign w:val="center"/>
          </w:tcPr>
          <w:p>
            <w:pPr>
              <w:adjustRightInd w:val="0"/>
              <w:snapToGrid w:val="0"/>
              <w:spacing w:line="440" w:lineRule="exact"/>
              <w:jc w:val="center"/>
              <w:rPr>
                <w:rFonts w:ascii="仿宋_GB2312" w:eastAsia="仿宋_GB2312"/>
                <w:bCs/>
                <w:sz w:val="24"/>
                <w:szCs w:val="24"/>
              </w:rPr>
            </w:pPr>
          </w:p>
        </w:tc>
        <w:tc>
          <w:tcPr>
            <w:tcW w:w="1441" w:type="dxa"/>
            <w:noWrap w:val="0"/>
            <w:vAlign w:val="center"/>
          </w:tcPr>
          <w:p>
            <w:pPr>
              <w:adjustRightInd w:val="0"/>
              <w:snapToGrid w:val="0"/>
              <w:spacing w:line="440" w:lineRule="exact"/>
              <w:jc w:val="center"/>
              <w:rPr>
                <w:rFonts w:ascii="仿宋_GB2312" w:eastAsia="仿宋_GB2312"/>
                <w:bCs/>
                <w:sz w:val="24"/>
                <w:szCs w:val="24"/>
              </w:rPr>
            </w:pPr>
            <w:r>
              <w:rPr>
                <w:rFonts w:hint="eastAsia" w:ascii="仿宋_GB2312" w:eastAsia="仿宋_GB2312"/>
                <w:bCs/>
                <w:kern w:val="0"/>
                <w:sz w:val="24"/>
                <w:szCs w:val="24"/>
              </w:rPr>
              <w:t>性   别</w:t>
            </w:r>
          </w:p>
        </w:tc>
        <w:tc>
          <w:tcPr>
            <w:tcW w:w="1686" w:type="dxa"/>
            <w:noWrap w:val="0"/>
            <w:vAlign w:val="center"/>
          </w:tcPr>
          <w:p>
            <w:pPr>
              <w:adjustRightInd w:val="0"/>
              <w:snapToGrid w:val="0"/>
              <w:spacing w:line="440" w:lineRule="exact"/>
              <w:jc w:val="center"/>
              <w:rPr>
                <w:rFonts w:ascii="仿宋_GB2312" w:eastAsia="仿宋_GB2312"/>
                <w:bCs/>
                <w:sz w:val="24"/>
                <w:szCs w:val="24"/>
              </w:rPr>
            </w:pPr>
          </w:p>
        </w:tc>
        <w:tc>
          <w:tcPr>
            <w:tcW w:w="1854" w:type="dxa"/>
            <w:vMerge w:val="restart"/>
            <w:noWrap w:val="0"/>
            <w:vAlign w:val="center"/>
          </w:tcPr>
          <w:p>
            <w:pPr>
              <w:adjustRightInd w:val="0"/>
              <w:snapToGrid w:val="0"/>
              <w:spacing w:line="440" w:lineRule="exact"/>
              <w:jc w:val="center"/>
              <w:rPr>
                <w:rFonts w:ascii="仿宋_GB2312" w:eastAsia="仿宋_GB2312"/>
                <w:bCs/>
                <w:sz w:val="24"/>
                <w:szCs w:val="24"/>
              </w:rPr>
            </w:pPr>
            <w:r>
              <w:rPr>
                <w:rFonts w:hint="eastAsia" w:ascii="仿宋_GB2312" w:eastAsia="仿宋_GB2312"/>
                <w:bCs/>
                <w:sz w:val="24"/>
                <w:szCs w:val="24"/>
              </w:rPr>
              <w:t>照</w:t>
            </w:r>
          </w:p>
          <w:p>
            <w:pPr>
              <w:adjustRightInd w:val="0"/>
              <w:snapToGrid w:val="0"/>
              <w:spacing w:line="440" w:lineRule="exact"/>
              <w:jc w:val="center"/>
              <w:rPr>
                <w:rFonts w:hint="eastAsia" w:ascii="仿宋_GB2312" w:eastAsia="仿宋_GB2312"/>
                <w:bCs/>
                <w:sz w:val="24"/>
                <w:szCs w:val="24"/>
              </w:rPr>
            </w:pPr>
          </w:p>
          <w:p>
            <w:pPr>
              <w:adjustRightInd w:val="0"/>
              <w:snapToGrid w:val="0"/>
              <w:spacing w:line="440" w:lineRule="exact"/>
              <w:jc w:val="center"/>
              <w:rPr>
                <w:rFonts w:ascii="仿宋_GB2312" w:eastAsia="仿宋_GB2312"/>
                <w:bCs/>
                <w:sz w:val="24"/>
                <w:szCs w:val="24"/>
              </w:rPr>
            </w:pPr>
            <w:r>
              <w:rPr>
                <w:rFonts w:hint="eastAsia" w:ascii="仿宋_GB2312" w:eastAsia="仿宋_GB2312"/>
                <w:bCs/>
                <w:sz w:val="24"/>
                <w:szCs w:val="24"/>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714" w:type="dxa"/>
            <w:noWrap w:val="0"/>
            <w:vAlign w:val="center"/>
          </w:tcPr>
          <w:p>
            <w:pPr>
              <w:adjustRightInd w:val="0"/>
              <w:snapToGrid w:val="0"/>
              <w:spacing w:line="440" w:lineRule="exact"/>
              <w:jc w:val="center"/>
              <w:rPr>
                <w:rFonts w:ascii="仿宋_GB2312" w:eastAsia="仿宋_GB2312"/>
                <w:bCs/>
                <w:sz w:val="24"/>
                <w:szCs w:val="24"/>
              </w:rPr>
            </w:pPr>
            <w:r>
              <w:rPr>
                <w:rFonts w:hint="eastAsia" w:ascii="仿宋_GB2312" w:eastAsia="仿宋_GB2312"/>
                <w:bCs/>
                <w:kern w:val="0"/>
                <w:sz w:val="24"/>
                <w:szCs w:val="24"/>
              </w:rPr>
              <w:t>民</w:t>
            </w:r>
            <w:r>
              <w:rPr>
                <w:rFonts w:hint="eastAsia" w:ascii="仿宋_GB2312" w:eastAsia="仿宋_GB2312"/>
                <w:bCs/>
                <w:kern w:val="0"/>
                <w:sz w:val="24"/>
                <w:szCs w:val="24"/>
                <w:lang w:val="en-US" w:eastAsia="zh-CN"/>
              </w:rPr>
              <w:t xml:space="preserve">   </w:t>
            </w:r>
            <w:r>
              <w:rPr>
                <w:rFonts w:hint="eastAsia" w:ascii="仿宋_GB2312" w:eastAsia="仿宋_GB2312"/>
                <w:bCs/>
                <w:kern w:val="0"/>
                <w:sz w:val="24"/>
                <w:szCs w:val="24"/>
              </w:rPr>
              <w:t>族</w:t>
            </w:r>
          </w:p>
        </w:tc>
        <w:tc>
          <w:tcPr>
            <w:tcW w:w="1885" w:type="dxa"/>
            <w:noWrap w:val="0"/>
            <w:vAlign w:val="center"/>
          </w:tcPr>
          <w:p>
            <w:pPr>
              <w:adjustRightInd w:val="0"/>
              <w:snapToGrid w:val="0"/>
              <w:spacing w:line="440" w:lineRule="exact"/>
              <w:jc w:val="center"/>
              <w:rPr>
                <w:rFonts w:ascii="仿宋_GB2312" w:eastAsia="仿宋_GB2312"/>
                <w:bCs/>
                <w:sz w:val="24"/>
                <w:szCs w:val="24"/>
              </w:rPr>
            </w:pPr>
          </w:p>
        </w:tc>
        <w:tc>
          <w:tcPr>
            <w:tcW w:w="1441" w:type="dxa"/>
            <w:noWrap w:val="0"/>
            <w:vAlign w:val="center"/>
          </w:tcPr>
          <w:p>
            <w:pPr>
              <w:adjustRightInd w:val="0"/>
              <w:snapToGrid w:val="0"/>
              <w:spacing w:line="440" w:lineRule="exact"/>
              <w:jc w:val="center"/>
              <w:rPr>
                <w:rFonts w:ascii="仿宋_GB2312" w:eastAsia="仿宋_GB2312"/>
                <w:bCs/>
                <w:sz w:val="24"/>
                <w:szCs w:val="24"/>
              </w:rPr>
            </w:pPr>
            <w:r>
              <w:rPr>
                <w:rFonts w:hint="eastAsia" w:ascii="仿宋_GB2312" w:eastAsia="仿宋_GB2312"/>
                <w:bCs/>
                <w:kern w:val="0"/>
                <w:sz w:val="24"/>
                <w:szCs w:val="24"/>
              </w:rPr>
              <w:t>出生年月</w:t>
            </w:r>
          </w:p>
        </w:tc>
        <w:tc>
          <w:tcPr>
            <w:tcW w:w="1686" w:type="dxa"/>
            <w:noWrap w:val="0"/>
            <w:vAlign w:val="center"/>
          </w:tcPr>
          <w:p>
            <w:pPr>
              <w:adjustRightInd w:val="0"/>
              <w:snapToGrid w:val="0"/>
              <w:spacing w:line="440" w:lineRule="exact"/>
              <w:jc w:val="center"/>
              <w:rPr>
                <w:rFonts w:ascii="仿宋_GB2312" w:eastAsia="仿宋_GB2312"/>
                <w:bCs/>
                <w:sz w:val="24"/>
                <w:szCs w:val="24"/>
              </w:rPr>
            </w:pPr>
          </w:p>
        </w:tc>
        <w:tc>
          <w:tcPr>
            <w:tcW w:w="1854" w:type="dxa"/>
            <w:vMerge w:val="continue"/>
            <w:noWrap w:val="0"/>
            <w:vAlign w:val="center"/>
          </w:tcPr>
          <w:p>
            <w:pPr>
              <w:widowControl/>
              <w:jc w:val="left"/>
              <w:rPr>
                <w:rFonts w:ascii="仿宋_GB2312"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714" w:type="dxa"/>
            <w:noWrap w:val="0"/>
            <w:vAlign w:val="center"/>
          </w:tcPr>
          <w:p>
            <w:pPr>
              <w:adjustRightInd w:val="0"/>
              <w:snapToGrid w:val="0"/>
              <w:spacing w:line="440" w:lineRule="exact"/>
              <w:jc w:val="center"/>
              <w:rPr>
                <w:rFonts w:ascii="仿宋_GB2312" w:eastAsia="仿宋_GB2312"/>
                <w:bCs/>
                <w:sz w:val="24"/>
                <w:szCs w:val="24"/>
              </w:rPr>
            </w:pPr>
            <w:r>
              <w:rPr>
                <w:rFonts w:hint="eastAsia" w:ascii="仿宋_GB2312" w:eastAsia="仿宋_GB2312"/>
                <w:bCs/>
                <w:kern w:val="0"/>
                <w:sz w:val="24"/>
                <w:szCs w:val="24"/>
              </w:rPr>
              <w:t>政治面貌</w:t>
            </w:r>
          </w:p>
        </w:tc>
        <w:tc>
          <w:tcPr>
            <w:tcW w:w="1885" w:type="dxa"/>
            <w:noWrap w:val="0"/>
            <w:vAlign w:val="center"/>
          </w:tcPr>
          <w:p>
            <w:pPr>
              <w:adjustRightInd w:val="0"/>
              <w:snapToGrid w:val="0"/>
              <w:spacing w:line="440" w:lineRule="exact"/>
              <w:jc w:val="center"/>
              <w:rPr>
                <w:rFonts w:ascii="仿宋_GB2312" w:eastAsia="仿宋_GB2312"/>
                <w:bCs/>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eastAsia="仿宋_GB2312"/>
                <w:bCs/>
                <w:kern w:val="0"/>
                <w:sz w:val="24"/>
                <w:szCs w:val="24"/>
                <w:lang w:eastAsia="zh-CN"/>
              </w:rPr>
            </w:pPr>
            <w:r>
              <w:rPr>
                <w:rFonts w:hint="eastAsia" w:ascii="仿宋_GB2312" w:eastAsia="仿宋_GB2312"/>
                <w:bCs/>
                <w:kern w:val="0"/>
                <w:sz w:val="24"/>
                <w:szCs w:val="24"/>
                <w:lang w:eastAsia="zh-CN"/>
              </w:rPr>
              <w:t>身高</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eastAsia="仿宋_GB2312"/>
                <w:bCs/>
                <w:sz w:val="24"/>
                <w:szCs w:val="24"/>
                <w:lang w:eastAsia="zh-CN"/>
              </w:rPr>
            </w:pPr>
            <w:r>
              <w:rPr>
                <w:rFonts w:hint="eastAsia" w:ascii="仿宋_GB2312" w:eastAsia="仿宋_GB2312"/>
                <w:bCs/>
                <w:kern w:val="0"/>
                <w:sz w:val="24"/>
                <w:szCs w:val="24"/>
                <w:lang w:val="en-US" w:eastAsia="zh-CN"/>
              </w:rPr>
              <w:t>体重</w:t>
            </w:r>
          </w:p>
        </w:tc>
        <w:tc>
          <w:tcPr>
            <w:tcW w:w="16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eastAsia="仿宋_GB2312"/>
                <w:bCs/>
                <w:kern w:val="0"/>
                <w:sz w:val="24"/>
                <w:szCs w:val="24"/>
                <w:lang w:val="en-US" w:eastAsia="zh-CN"/>
              </w:rPr>
            </w:pPr>
            <w:r>
              <w:rPr>
                <w:rFonts w:hint="eastAsia" w:ascii="仿宋_GB2312" w:eastAsia="仿宋_GB2312"/>
                <w:bCs/>
                <w:kern w:val="0"/>
                <w:sz w:val="24"/>
                <w:szCs w:val="24"/>
                <w:lang w:val="en-US" w:eastAsia="zh-CN"/>
              </w:rPr>
              <w:t xml:space="preserve">     cm</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仿宋_GB2312" w:eastAsia="仿宋_GB2312"/>
                <w:bCs/>
                <w:sz w:val="24"/>
                <w:szCs w:val="24"/>
                <w:lang w:val="en-US" w:eastAsia="zh-CN"/>
              </w:rPr>
            </w:pPr>
            <w:r>
              <w:rPr>
                <w:rFonts w:hint="eastAsia" w:ascii="仿宋_GB2312" w:eastAsia="仿宋_GB2312"/>
                <w:bCs/>
                <w:kern w:val="0"/>
                <w:sz w:val="24"/>
                <w:szCs w:val="24"/>
                <w:lang w:val="en-US" w:eastAsia="zh-CN"/>
              </w:rPr>
              <w:t xml:space="preserve">     kg</w:t>
            </w:r>
          </w:p>
        </w:tc>
        <w:tc>
          <w:tcPr>
            <w:tcW w:w="1854" w:type="dxa"/>
            <w:vMerge w:val="continue"/>
            <w:noWrap w:val="0"/>
            <w:vAlign w:val="center"/>
          </w:tcPr>
          <w:p>
            <w:pPr>
              <w:widowControl/>
              <w:jc w:val="left"/>
              <w:rPr>
                <w:rFonts w:ascii="仿宋_GB2312"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714" w:type="dxa"/>
            <w:noWrap w:val="0"/>
            <w:vAlign w:val="center"/>
          </w:tcPr>
          <w:p>
            <w:pPr>
              <w:adjustRightInd w:val="0"/>
              <w:snapToGrid w:val="0"/>
              <w:spacing w:line="440" w:lineRule="exact"/>
              <w:jc w:val="center"/>
              <w:rPr>
                <w:rFonts w:ascii="仿宋_GB2312" w:eastAsia="仿宋_GB2312"/>
                <w:bCs/>
                <w:sz w:val="24"/>
                <w:szCs w:val="24"/>
              </w:rPr>
            </w:pPr>
            <w:r>
              <w:rPr>
                <w:rFonts w:hint="eastAsia" w:ascii="仿宋_GB2312" w:eastAsia="仿宋_GB2312"/>
                <w:bCs/>
                <w:kern w:val="0"/>
                <w:sz w:val="24"/>
                <w:szCs w:val="24"/>
              </w:rPr>
              <w:t>身份证号码</w:t>
            </w:r>
          </w:p>
        </w:tc>
        <w:tc>
          <w:tcPr>
            <w:tcW w:w="5012" w:type="dxa"/>
            <w:gridSpan w:val="3"/>
            <w:noWrap w:val="0"/>
            <w:vAlign w:val="center"/>
          </w:tcPr>
          <w:p>
            <w:pPr>
              <w:adjustRightInd w:val="0"/>
              <w:snapToGrid w:val="0"/>
              <w:spacing w:line="440" w:lineRule="exact"/>
              <w:jc w:val="center"/>
              <w:rPr>
                <w:rFonts w:ascii="仿宋_GB2312" w:eastAsia="仿宋_GB2312"/>
                <w:bCs/>
                <w:sz w:val="24"/>
                <w:szCs w:val="24"/>
              </w:rPr>
            </w:pPr>
          </w:p>
        </w:tc>
        <w:tc>
          <w:tcPr>
            <w:tcW w:w="1854" w:type="dxa"/>
            <w:vMerge w:val="continue"/>
            <w:noWrap w:val="0"/>
            <w:vAlign w:val="center"/>
          </w:tcPr>
          <w:p>
            <w:pPr>
              <w:widowControl/>
              <w:jc w:val="left"/>
              <w:rPr>
                <w:rFonts w:ascii="仿宋_GB2312"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71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eastAsia="仿宋_GB2312"/>
                <w:bCs/>
                <w:kern w:val="0"/>
                <w:sz w:val="24"/>
                <w:szCs w:val="24"/>
                <w:lang w:eastAsia="zh-CN"/>
              </w:rPr>
            </w:pPr>
            <w:r>
              <w:rPr>
                <w:rFonts w:hint="eastAsia" w:ascii="仿宋_GB2312" w:eastAsia="仿宋_GB2312"/>
                <w:bCs/>
                <w:kern w:val="0"/>
                <w:sz w:val="24"/>
                <w:szCs w:val="24"/>
                <w:lang w:eastAsia="zh-CN"/>
              </w:rPr>
              <w:t>本科</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eastAsia="仿宋_GB2312"/>
                <w:bCs/>
                <w:kern w:val="0"/>
                <w:sz w:val="24"/>
                <w:szCs w:val="24"/>
                <w:lang w:eastAsia="zh-CN"/>
              </w:rPr>
            </w:pPr>
            <w:r>
              <w:rPr>
                <w:rFonts w:hint="eastAsia" w:ascii="仿宋_GB2312" w:eastAsia="仿宋_GB2312"/>
                <w:bCs/>
                <w:kern w:val="0"/>
                <w:sz w:val="24"/>
                <w:szCs w:val="24"/>
                <w:lang w:eastAsia="zh-CN"/>
              </w:rPr>
              <w:t>所学专业</w:t>
            </w:r>
          </w:p>
        </w:tc>
        <w:tc>
          <w:tcPr>
            <w:tcW w:w="1885" w:type="dxa"/>
            <w:tcBorders>
              <w:bottom w:val="single" w:color="auto" w:sz="4" w:space="0"/>
            </w:tcBorders>
            <w:noWrap w:val="0"/>
            <w:vAlign w:val="center"/>
          </w:tcPr>
          <w:p>
            <w:pPr>
              <w:adjustRightInd w:val="0"/>
              <w:snapToGrid w:val="0"/>
              <w:spacing w:line="440" w:lineRule="exact"/>
              <w:jc w:val="center"/>
              <w:rPr>
                <w:rFonts w:ascii="仿宋_GB2312" w:eastAsia="仿宋_GB2312"/>
                <w:bCs/>
                <w:kern w:val="0"/>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eastAsia="仿宋_GB2312"/>
                <w:bCs/>
                <w:kern w:val="0"/>
                <w:sz w:val="24"/>
                <w:szCs w:val="24"/>
                <w:lang w:eastAsia="zh-CN"/>
              </w:rPr>
            </w:pPr>
            <w:r>
              <w:rPr>
                <w:rFonts w:hint="eastAsia" w:ascii="仿宋_GB2312" w:eastAsia="仿宋_GB2312"/>
                <w:bCs/>
                <w:kern w:val="0"/>
                <w:sz w:val="24"/>
                <w:szCs w:val="24"/>
                <w:lang w:eastAsia="zh-CN"/>
              </w:rPr>
              <w:t>本科</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eastAsia="仿宋_GB2312"/>
                <w:bCs/>
                <w:kern w:val="0"/>
                <w:sz w:val="24"/>
                <w:szCs w:val="24"/>
                <w:lang w:eastAsia="zh-CN"/>
              </w:rPr>
            </w:pPr>
            <w:r>
              <w:rPr>
                <w:rFonts w:hint="eastAsia" w:ascii="仿宋_GB2312" w:eastAsia="仿宋_GB2312"/>
                <w:bCs/>
                <w:kern w:val="0"/>
                <w:sz w:val="24"/>
                <w:szCs w:val="24"/>
                <w:lang w:eastAsia="zh-CN"/>
              </w:rPr>
              <w:t>毕业院校</w:t>
            </w:r>
          </w:p>
        </w:tc>
        <w:tc>
          <w:tcPr>
            <w:tcW w:w="3540" w:type="dxa"/>
            <w:gridSpan w:val="2"/>
            <w:noWrap w:val="0"/>
            <w:vAlign w:val="center"/>
          </w:tcPr>
          <w:p>
            <w:pPr>
              <w:adjustRightInd w:val="0"/>
              <w:snapToGrid w:val="0"/>
              <w:spacing w:line="440" w:lineRule="exact"/>
              <w:jc w:val="center"/>
              <w:rPr>
                <w:rFonts w:ascii="仿宋_GB2312"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714" w:type="dxa"/>
            <w:tcBorders>
              <w:bottom w:val="single" w:color="auto" w:sz="4" w:space="0"/>
            </w:tcBorders>
            <w:noWrap w:val="0"/>
            <w:vAlign w:val="center"/>
          </w:tcPr>
          <w:p>
            <w:pPr>
              <w:adjustRightInd w:val="0"/>
              <w:snapToGrid w:val="0"/>
              <w:spacing w:line="440" w:lineRule="exact"/>
              <w:jc w:val="center"/>
              <w:rPr>
                <w:rFonts w:ascii="仿宋_GB2312" w:eastAsia="仿宋_GB2312"/>
                <w:bCs/>
                <w:sz w:val="24"/>
                <w:szCs w:val="24"/>
              </w:rPr>
            </w:pPr>
            <w:r>
              <w:rPr>
                <w:rFonts w:hint="eastAsia" w:ascii="仿宋_GB2312" w:eastAsia="仿宋_GB2312"/>
                <w:bCs/>
                <w:kern w:val="0"/>
                <w:sz w:val="24"/>
                <w:szCs w:val="24"/>
                <w:lang w:eastAsia="zh-CN"/>
              </w:rPr>
              <w:t>最高</w:t>
            </w:r>
            <w:r>
              <w:rPr>
                <w:rFonts w:hint="eastAsia" w:ascii="仿宋_GB2312" w:eastAsia="仿宋_GB2312"/>
                <w:bCs/>
                <w:kern w:val="0"/>
                <w:sz w:val="24"/>
                <w:szCs w:val="24"/>
              </w:rPr>
              <w:t>学历</w:t>
            </w:r>
          </w:p>
        </w:tc>
        <w:tc>
          <w:tcPr>
            <w:tcW w:w="1885" w:type="dxa"/>
            <w:tcBorders>
              <w:bottom w:val="single" w:color="auto" w:sz="4" w:space="0"/>
            </w:tcBorders>
            <w:noWrap w:val="0"/>
            <w:vAlign w:val="center"/>
          </w:tcPr>
          <w:p>
            <w:pPr>
              <w:adjustRightInd w:val="0"/>
              <w:snapToGrid w:val="0"/>
              <w:spacing w:line="440" w:lineRule="exact"/>
              <w:jc w:val="center"/>
              <w:rPr>
                <w:rFonts w:ascii="仿宋_GB2312" w:eastAsia="仿宋_GB2312"/>
                <w:bCs/>
                <w:kern w:val="0"/>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eastAsia="仿宋_GB2312"/>
                <w:bCs/>
                <w:kern w:val="0"/>
                <w:sz w:val="24"/>
                <w:szCs w:val="24"/>
                <w:lang w:eastAsia="zh-CN"/>
              </w:rPr>
            </w:pPr>
            <w:r>
              <w:rPr>
                <w:rFonts w:hint="eastAsia" w:ascii="仿宋_GB2312" w:eastAsia="仿宋_GB2312"/>
                <w:bCs/>
                <w:kern w:val="0"/>
                <w:sz w:val="24"/>
                <w:szCs w:val="24"/>
                <w:lang w:eastAsia="zh-CN"/>
              </w:rPr>
              <w:t>最高学历</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仿宋_GB2312" w:eastAsia="仿宋_GB2312"/>
                <w:bCs/>
                <w:kern w:val="0"/>
                <w:sz w:val="24"/>
                <w:szCs w:val="24"/>
              </w:rPr>
            </w:pPr>
            <w:r>
              <w:rPr>
                <w:rFonts w:hint="eastAsia" w:ascii="仿宋_GB2312" w:eastAsia="仿宋_GB2312"/>
                <w:bCs/>
                <w:kern w:val="0"/>
                <w:sz w:val="24"/>
                <w:szCs w:val="24"/>
                <w:lang w:eastAsia="zh-CN"/>
              </w:rPr>
              <w:t>毕业院校</w:t>
            </w:r>
          </w:p>
        </w:tc>
        <w:tc>
          <w:tcPr>
            <w:tcW w:w="3540" w:type="dxa"/>
            <w:gridSpan w:val="2"/>
            <w:noWrap w:val="0"/>
            <w:vAlign w:val="center"/>
          </w:tcPr>
          <w:p>
            <w:pPr>
              <w:adjustRightInd w:val="0"/>
              <w:snapToGrid w:val="0"/>
              <w:spacing w:line="440" w:lineRule="exact"/>
              <w:jc w:val="center"/>
              <w:rPr>
                <w:rFonts w:ascii="仿宋_GB2312"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714" w:type="dxa"/>
            <w:tcBorders>
              <w:top w:val="single" w:color="auto" w:sz="4" w:space="0"/>
            </w:tcBorders>
            <w:noWrap w:val="0"/>
            <w:vAlign w:val="center"/>
          </w:tcPr>
          <w:p>
            <w:pPr>
              <w:jc w:val="center"/>
              <w:rPr>
                <w:rFonts w:hint="eastAsia" w:ascii="仿宋_GB2312" w:eastAsia="仿宋_GB2312"/>
                <w:bCs/>
                <w:sz w:val="24"/>
                <w:szCs w:val="24"/>
                <w:lang w:eastAsia="zh-CN"/>
              </w:rPr>
            </w:pPr>
            <w:r>
              <w:rPr>
                <w:rFonts w:hint="eastAsia" w:ascii="仿宋_GB2312" w:eastAsia="仿宋_GB2312"/>
                <w:bCs/>
                <w:sz w:val="24"/>
                <w:szCs w:val="24"/>
                <w:lang w:eastAsia="zh-CN"/>
              </w:rPr>
              <w:t>最高学历</w:t>
            </w:r>
          </w:p>
          <w:p>
            <w:pPr>
              <w:jc w:val="center"/>
              <w:rPr>
                <w:rFonts w:hint="eastAsia" w:ascii="仿宋_GB2312" w:eastAsia="仿宋_GB2312"/>
                <w:bCs/>
                <w:sz w:val="24"/>
                <w:szCs w:val="24"/>
                <w:lang w:eastAsia="zh-CN"/>
              </w:rPr>
            </w:pPr>
            <w:r>
              <w:rPr>
                <w:rFonts w:hint="eastAsia" w:ascii="仿宋_GB2312" w:eastAsia="仿宋_GB2312"/>
                <w:bCs/>
                <w:sz w:val="24"/>
                <w:szCs w:val="24"/>
                <w:lang w:eastAsia="zh-CN"/>
              </w:rPr>
              <w:t>所学专业</w:t>
            </w:r>
          </w:p>
        </w:tc>
        <w:tc>
          <w:tcPr>
            <w:tcW w:w="1885" w:type="dxa"/>
            <w:tcBorders>
              <w:top w:val="single" w:color="auto" w:sz="4" w:space="0"/>
            </w:tcBorders>
            <w:noWrap w:val="0"/>
            <w:vAlign w:val="center"/>
          </w:tcPr>
          <w:p>
            <w:pPr>
              <w:widowControl/>
              <w:jc w:val="left"/>
              <w:rPr>
                <w:rFonts w:ascii="仿宋_GB2312" w:eastAsia="仿宋_GB2312"/>
                <w:bCs/>
                <w:kern w:val="0"/>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eastAsia="仿宋_GB2312"/>
                <w:bCs/>
                <w:kern w:val="0"/>
                <w:sz w:val="24"/>
                <w:szCs w:val="24"/>
                <w:lang w:eastAsia="zh-CN"/>
              </w:rPr>
            </w:pPr>
            <w:r>
              <w:rPr>
                <w:rFonts w:hint="eastAsia" w:ascii="仿宋_GB2312" w:eastAsia="仿宋_GB2312"/>
                <w:bCs/>
                <w:kern w:val="0"/>
                <w:sz w:val="24"/>
                <w:szCs w:val="24"/>
                <w:lang w:eastAsia="zh-CN"/>
              </w:rPr>
              <w:t>最高学历</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仿宋_GB2312" w:eastAsia="仿宋_GB2312"/>
                <w:bCs/>
                <w:kern w:val="0"/>
                <w:sz w:val="24"/>
                <w:szCs w:val="24"/>
              </w:rPr>
            </w:pPr>
            <w:r>
              <w:rPr>
                <w:rFonts w:hint="eastAsia" w:ascii="仿宋_GB2312" w:eastAsia="仿宋_GB2312"/>
                <w:bCs/>
                <w:kern w:val="0"/>
                <w:sz w:val="24"/>
                <w:szCs w:val="24"/>
                <w:lang w:eastAsia="zh-CN"/>
              </w:rPr>
              <w:t>毕业时间</w:t>
            </w:r>
          </w:p>
        </w:tc>
        <w:tc>
          <w:tcPr>
            <w:tcW w:w="35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仿宋_GB2312"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714" w:type="dxa"/>
            <w:noWrap w:val="0"/>
            <w:vAlign w:val="center"/>
          </w:tcPr>
          <w:p>
            <w:pPr>
              <w:adjustRightInd w:val="0"/>
              <w:snapToGrid w:val="0"/>
              <w:spacing w:line="440" w:lineRule="exact"/>
              <w:jc w:val="center"/>
              <w:rPr>
                <w:rFonts w:ascii="仿宋_GB2312" w:eastAsia="仿宋_GB2312"/>
                <w:bCs/>
                <w:kern w:val="0"/>
                <w:sz w:val="24"/>
                <w:szCs w:val="24"/>
              </w:rPr>
            </w:pPr>
            <w:r>
              <w:rPr>
                <w:rFonts w:hint="eastAsia" w:ascii="仿宋_GB2312" w:eastAsia="仿宋_GB2312"/>
                <w:bCs/>
                <w:kern w:val="0"/>
                <w:sz w:val="24"/>
                <w:szCs w:val="24"/>
                <w:lang w:val="en-US" w:eastAsia="zh-CN"/>
              </w:rPr>
              <w:t>联系电话</w:t>
            </w:r>
          </w:p>
        </w:tc>
        <w:tc>
          <w:tcPr>
            <w:tcW w:w="1885" w:type="dxa"/>
            <w:noWrap w:val="0"/>
            <w:vAlign w:val="center"/>
          </w:tcPr>
          <w:p>
            <w:pPr>
              <w:adjustRightInd w:val="0"/>
              <w:snapToGrid w:val="0"/>
              <w:spacing w:line="440" w:lineRule="exact"/>
              <w:jc w:val="center"/>
              <w:rPr>
                <w:rFonts w:ascii="仿宋_GB2312" w:eastAsia="仿宋_GB2312"/>
                <w:bCs/>
                <w:kern w:val="0"/>
                <w:sz w:val="24"/>
                <w:szCs w:val="24"/>
              </w:rPr>
            </w:pPr>
          </w:p>
        </w:tc>
        <w:tc>
          <w:tcPr>
            <w:tcW w:w="1441" w:type="dxa"/>
            <w:noWrap w:val="0"/>
            <w:vAlign w:val="center"/>
          </w:tcPr>
          <w:p>
            <w:pPr>
              <w:adjustRightInd w:val="0"/>
              <w:snapToGrid w:val="0"/>
              <w:spacing w:line="440" w:lineRule="exact"/>
              <w:jc w:val="center"/>
              <w:rPr>
                <w:rFonts w:hint="eastAsia" w:ascii="仿宋_GB2312" w:eastAsia="仿宋_GB2312"/>
                <w:bCs/>
                <w:kern w:val="0"/>
                <w:sz w:val="24"/>
                <w:szCs w:val="24"/>
                <w:lang w:eastAsia="zh-CN"/>
              </w:rPr>
            </w:pPr>
            <w:r>
              <w:rPr>
                <w:rFonts w:hint="eastAsia" w:ascii="仿宋_GB2312" w:eastAsia="仿宋_GB2312"/>
                <w:bCs/>
                <w:kern w:val="0"/>
                <w:sz w:val="24"/>
                <w:szCs w:val="24"/>
                <w:lang w:eastAsia="zh-CN"/>
              </w:rPr>
              <w:t>电子邮箱</w:t>
            </w:r>
          </w:p>
        </w:tc>
        <w:tc>
          <w:tcPr>
            <w:tcW w:w="3540" w:type="dxa"/>
            <w:gridSpan w:val="2"/>
            <w:noWrap w:val="0"/>
            <w:vAlign w:val="center"/>
          </w:tcPr>
          <w:p>
            <w:pPr>
              <w:adjustRightInd w:val="0"/>
              <w:snapToGrid w:val="0"/>
              <w:spacing w:line="440" w:lineRule="exact"/>
              <w:jc w:val="center"/>
              <w:rPr>
                <w:rFonts w:ascii="仿宋_GB2312" w:eastAsia="仿宋_GB2312"/>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714" w:type="dxa"/>
            <w:noWrap w:val="0"/>
            <w:vAlign w:val="center"/>
          </w:tcPr>
          <w:p>
            <w:pPr>
              <w:adjustRightInd w:val="0"/>
              <w:snapToGrid w:val="0"/>
              <w:spacing w:line="440" w:lineRule="exact"/>
              <w:jc w:val="center"/>
              <w:rPr>
                <w:rFonts w:hint="default" w:ascii="仿宋_GB2312" w:eastAsia="仿宋_GB2312"/>
                <w:bCs/>
                <w:kern w:val="0"/>
                <w:sz w:val="24"/>
                <w:szCs w:val="24"/>
                <w:lang w:val="en-US"/>
              </w:rPr>
            </w:pPr>
            <w:r>
              <w:rPr>
                <w:rFonts w:hint="eastAsia" w:ascii="仿宋_GB2312" w:eastAsia="仿宋_GB2312"/>
                <w:bCs/>
                <w:kern w:val="0"/>
                <w:sz w:val="24"/>
                <w:szCs w:val="24"/>
                <w:lang w:eastAsia="zh-CN"/>
              </w:rPr>
              <w:t>应届毕业生源</w:t>
            </w:r>
          </w:p>
        </w:tc>
        <w:tc>
          <w:tcPr>
            <w:tcW w:w="1885" w:type="dxa"/>
            <w:noWrap w:val="0"/>
            <w:vAlign w:val="center"/>
          </w:tcPr>
          <w:p>
            <w:pPr>
              <w:adjustRightInd w:val="0"/>
              <w:snapToGrid w:val="0"/>
              <w:spacing w:line="440" w:lineRule="exact"/>
              <w:rPr>
                <w:rFonts w:ascii="仿宋_GB2312" w:eastAsia="仿宋_GB2312"/>
                <w:bCs/>
                <w:sz w:val="24"/>
                <w:szCs w:val="24"/>
              </w:rPr>
            </w:pPr>
          </w:p>
        </w:tc>
        <w:tc>
          <w:tcPr>
            <w:tcW w:w="1441" w:type="dxa"/>
            <w:noWrap w:val="0"/>
            <w:vAlign w:val="center"/>
          </w:tcPr>
          <w:p>
            <w:pPr>
              <w:adjustRightInd w:val="0"/>
              <w:snapToGrid w:val="0"/>
              <w:spacing w:line="440" w:lineRule="exact"/>
              <w:jc w:val="center"/>
              <w:rPr>
                <w:rFonts w:hint="eastAsia" w:ascii="仿宋_GB2312" w:eastAsia="仿宋_GB2312"/>
                <w:bCs/>
                <w:sz w:val="24"/>
                <w:szCs w:val="24"/>
                <w:lang w:eastAsia="zh-CN"/>
              </w:rPr>
            </w:pPr>
            <w:r>
              <w:rPr>
                <w:rFonts w:hint="eastAsia" w:ascii="仿宋_GB2312" w:eastAsia="仿宋_GB2312"/>
                <w:bCs/>
                <w:kern w:val="0"/>
                <w:sz w:val="24"/>
                <w:szCs w:val="24"/>
                <w:lang w:val="en-US" w:eastAsia="zh-CN"/>
              </w:rPr>
              <w:t>户籍所在地</w:t>
            </w:r>
          </w:p>
        </w:tc>
        <w:tc>
          <w:tcPr>
            <w:tcW w:w="3540" w:type="dxa"/>
            <w:gridSpan w:val="2"/>
            <w:noWrap w:val="0"/>
            <w:vAlign w:val="center"/>
          </w:tcPr>
          <w:p>
            <w:pPr>
              <w:adjustRightInd w:val="0"/>
              <w:snapToGrid w:val="0"/>
              <w:spacing w:line="440" w:lineRule="exact"/>
              <w:jc w:val="center"/>
              <w:rPr>
                <w:rFonts w:hint="eastAsia" w:ascii="仿宋_GB2312" w:eastAsia="仿宋_GB2312"/>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714" w:type="dxa"/>
            <w:noWrap w:val="0"/>
            <w:vAlign w:val="center"/>
          </w:tcPr>
          <w:p>
            <w:pPr>
              <w:adjustRightInd w:val="0"/>
              <w:snapToGrid w:val="0"/>
              <w:spacing w:line="440" w:lineRule="exact"/>
              <w:jc w:val="center"/>
              <w:rPr>
                <w:rFonts w:ascii="仿宋_GB2312" w:eastAsia="仿宋_GB2312"/>
                <w:bCs/>
                <w:kern w:val="0"/>
                <w:sz w:val="24"/>
                <w:szCs w:val="24"/>
              </w:rPr>
            </w:pPr>
            <w:r>
              <w:rPr>
                <w:rFonts w:hint="eastAsia" w:ascii="仿宋_GB2312" w:eastAsia="仿宋_GB2312"/>
                <w:bCs/>
                <w:kern w:val="0"/>
                <w:sz w:val="24"/>
                <w:szCs w:val="24"/>
                <w:lang w:eastAsia="zh-CN"/>
              </w:rPr>
              <w:t>联系</w:t>
            </w:r>
            <w:r>
              <w:rPr>
                <w:rFonts w:hint="eastAsia" w:ascii="仿宋_GB2312" w:eastAsia="仿宋_GB2312"/>
                <w:bCs/>
                <w:kern w:val="0"/>
                <w:sz w:val="24"/>
                <w:szCs w:val="24"/>
              </w:rPr>
              <w:t>地址</w:t>
            </w:r>
          </w:p>
        </w:tc>
        <w:tc>
          <w:tcPr>
            <w:tcW w:w="6866" w:type="dxa"/>
            <w:gridSpan w:val="4"/>
            <w:noWrap w:val="0"/>
            <w:vAlign w:val="center"/>
          </w:tcPr>
          <w:p>
            <w:pPr>
              <w:adjustRightInd w:val="0"/>
              <w:snapToGrid w:val="0"/>
              <w:spacing w:line="440" w:lineRule="exact"/>
              <w:jc w:val="center"/>
              <w:rPr>
                <w:rFonts w:ascii="仿宋_GB2312"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224" w:hRule="atLeast"/>
          <w:jc w:val="center"/>
        </w:trPr>
        <w:tc>
          <w:tcPr>
            <w:tcW w:w="1714" w:type="dxa"/>
            <w:noWrap w:val="0"/>
            <w:vAlign w:val="center"/>
          </w:tcPr>
          <w:p>
            <w:pPr>
              <w:adjustRightInd w:val="0"/>
              <w:snapToGrid w:val="0"/>
              <w:spacing w:line="440" w:lineRule="exact"/>
              <w:jc w:val="center"/>
              <w:rPr>
                <w:rFonts w:hint="eastAsia" w:ascii="仿宋_GB2312" w:eastAsia="仿宋_GB2312"/>
                <w:bCs/>
                <w:kern w:val="0"/>
                <w:sz w:val="24"/>
                <w:szCs w:val="24"/>
              </w:rPr>
            </w:pPr>
            <w:r>
              <w:rPr>
                <w:rFonts w:hint="eastAsia" w:ascii="仿宋_GB2312" w:eastAsia="仿宋_GB2312"/>
                <w:bCs/>
                <w:kern w:val="0"/>
                <w:sz w:val="24"/>
                <w:szCs w:val="24"/>
                <w:lang w:eastAsia="zh-CN"/>
              </w:rPr>
              <w:t>主要</w:t>
            </w:r>
            <w:r>
              <w:rPr>
                <w:rFonts w:hint="eastAsia" w:ascii="仿宋_GB2312" w:eastAsia="仿宋_GB2312"/>
                <w:bCs/>
                <w:kern w:val="0"/>
                <w:sz w:val="24"/>
                <w:szCs w:val="24"/>
              </w:rPr>
              <w:t>简历</w:t>
            </w:r>
          </w:p>
          <w:p>
            <w:pPr>
              <w:adjustRightInd w:val="0"/>
              <w:snapToGrid w:val="0"/>
              <w:spacing w:line="440" w:lineRule="exact"/>
              <w:jc w:val="center"/>
              <w:rPr>
                <w:rFonts w:ascii="仿宋_GB2312" w:eastAsia="仿宋_GB2312"/>
                <w:bCs/>
                <w:kern w:val="0"/>
                <w:sz w:val="24"/>
                <w:szCs w:val="24"/>
              </w:rPr>
            </w:pPr>
            <w:r>
              <w:rPr>
                <w:rFonts w:hint="eastAsia" w:ascii="仿宋_GB2312" w:eastAsia="仿宋_GB2312"/>
                <w:b/>
                <w:bCs w:val="0"/>
                <w:kern w:val="0"/>
                <w:sz w:val="21"/>
                <w:szCs w:val="21"/>
              </w:rPr>
              <w:t>（高中</w:t>
            </w:r>
            <w:r>
              <w:rPr>
                <w:rFonts w:hint="eastAsia" w:ascii="仿宋_GB2312" w:eastAsia="仿宋_GB2312"/>
                <w:b/>
                <w:bCs w:val="0"/>
                <w:kern w:val="0"/>
                <w:sz w:val="21"/>
                <w:szCs w:val="21"/>
                <w:lang w:eastAsia="zh-CN"/>
              </w:rPr>
              <w:t>及</w:t>
            </w:r>
            <w:r>
              <w:rPr>
                <w:rFonts w:hint="eastAsia" w:ascii="仿宋_GB2312" w:eastAsia="仿宋_GB2312"/>
                <w:b/>
                <w:bCs w:val="0"/>
                <w:kern w:val="0"/>
                <w:sz w:val="21"/>
                <w:szCs w:val="21"/>
              </w:rPr>
              <w:t>以上</w:t>
            </w:r>
            <w:r>
              <w:rPr>
                <w:rFonts w:hint="eastAsia" w:ascii="仿宋_GB2312" w:eastAsia="仿宋_GB2312"/>
                <w:b/>
                <w:bCs w:val="0"/>
                <w:kern w:val="0"/>
                <w:sz w:val="21"/>
                <w:szCs w:val="21"/>
                <w:lang w:eastAsia="zh-CN"/>
              </w:rPr>
              <w:t>，请注明学校、专业、主要职务及获奖等情况</w:t>
            </w:r>
            <w:r>
              <w:rPr>
                <w:rFonts w:hint="eastAsia" w:ascii="仿宋_GB2312" w:eastAsia="仿宋_GB2312"/>
                <w:b/>
                <w:bCs w:val="0"/>
                <w:kern w:val="0"/>
                <w:sz w:val="21"/>
                <w:szCs w:val="21"/>
              </w:rPr>
              <w:t>）</w:t>
            </w:r>
          </w:p>
        </w:tc>
        <w:tc>
          <w:tcPr>
            <w:tcW w:w="6866" w:type="dxa"/>
            <w:gridSpan w:val="4"/>
            <w:noWrap w:val="0"/>
            <w:vAlign w:val="center"/>
          </w:tcPr>
          <w:p>
            <w:pPr>
              <w:adjustRightInd w:val="0"/>
              <w:snapToGrid w:val="0"/>
              <w:spacing w:line="440" w:lineRule="exact"/>
              <w:rPr>
                <w:rFonts w:ascii="仿宋_GB2312"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120" w:hRule="atLeast"/>
          <w:jc w:val="center"/>
        </w:trPr>
        <w:tc>
          <w:tcPr>
            <w:tcW w:w="8580" w:type="dxa"/>
            <w:gridSpan w:val="5"/>
            <w:noWrap w:val="0"/>
            <w:vAlign w:val="center"/>
          </w:tcPr>
          <w:p>
            <w:pPr>
              <w:adjustRightInd w:val="0"/>
              <w:snapToGrid w:val="0"/>
              <w:spacing w:line="440" w:lineRule="exact"/>
              <w:rPr>
                <w:rFonts w:hint="eastAsia" w:ascii="仿宋_GB2312" w:eastAsia="仿宋_GB2312"/>
                <w:bCs/>
                <w:sz w:val="24"/>
                <w:szCs w:val="24"/>
                <w:u w:val="single"/>
                <w:lang w:val="en-US" w:eastAsia="zh-CN"/>
              </w:rPr>
            </w:pPr>
            <w:r>
              <w:rPr>
                <w:rFonts w:hint="eastAsia" w:ascii="仿宋_GB2312" w:eastAsia="仿宋_GB2312"/>
                <w:bCs/>
                <w:sz w:val="24"/>
                <w:szCs w:val="24"/>
                <w:lang w:eastAsia="zh-CN"/>
              </w:rPr>
              <w:t>报考崇明区选调生职位（限</w:t>
            </w:r>
            <w:r>
              <w:rPr>
                <w:rFonts w:hint="eastAsia" w:ascii="仿宋_GB2312" w:eastAsia="仿宋_GB2312"/>
                <w:bCs/>
                <w:sz w:val="24"/>
                <w:szCs w:val="24"/>
                <w:lang w:val="en-US" w:eastAsia="zh-CN"/>
              </w:rPr>
              <w:t>1个</w:t>
            </w:r>
            <w:r>
              <w:rPr>
                <w:rFonts w:hint="eastAsia" w:ascii="仿宋_GB2312" w:eastAsia="仿宋_GB2312"/>
                <w:bCs/>
                <w:sz w:val="24"/>
                <w:szCs w:val="24"/>
                <w:lang w:eastAsia="zh-CN"/>
              </w:rPr>
              <w:t>），用人单位：</w:t>
            </w:r>
            <w:r>
              <w:rPr>
                <w:rFonts w:hint="eastAsia" w:ascii="仿宋_GB2312" w:eastAsia="仿宋_GB2312"/>
                <w:bCs/>
                <w:sz w:val="24"/>
                <w:szCs w:val="24"/>
                <w:u w:val="single"/>
                <w:lang w:val="en-US" w:eastAsia="zh-CN"/>
              </w:rPr>
              <w:t xml:space="preserve">                            </w:t>
            </w:r>
            <w:r>
              <w:rPr>
                <w:rFonts w:hint="eastAsia" w:ascii="仿宋_GB2312" w:eastAsia="仿宋_GB2312"/>
                <w:bCs/>
                <w:sz w:val="24"/>
                <w:szCs w:val="24"/>
                <w:u w:val="none"/>
                <w:lang w:val="en-US" w:eastAsia="zh-CN"/>
              </w:rPr>
              <w:t>，</w:t>
            </w:r>
          </w:p>
          <w:p>
            <w:pPr>
              <w:adjustRightInd w:val="0"/>
              <w:snapToGrid w:val="0"/>
              <w:spacing w:line="440" w:lineRule="exact"/>
              <w:rPr>
                <w:rFonts w:hint="eastAsia" w:ascii="仿宋_GB2312" w:eastAsia="仿宋_GB2312"/>
                <w:bCs/>
                <w:sz w:val="24"/>
                <w:szCs w:val="24"/>
                <w:u w:val="single"/>
                <w:lang w:val="en-US" w:eastAsia="zh-CN"/>
              </w:rPr>
            </w:pPr>
            <w:r>
              <w:rPr>
                <w:rFonts w:hint="eastAsia" w:ascii="仿宋_GB2312" w:eastAsia="仿宋_GB2312"/>
                <w:bCs/>
                <w:sz w:val="24"/>
                <w:szCs w:val="24"/>
                <w:u w:val="none"/>
                <w:lang w:val="en-US" w:eastAsia="zh-CN"/>
              </w:rPr>
              <w:t>职位名称：</w:t>
            </w:r>
            <w:r>
              <w:rPr>
                <w:rFonts w:hint="eastAsia" w:ascii="仿宋_GB2312" w:eastAsia="仿宋_GB2312"/>
                <w:bCs/>
                <w:sz w:val="24"/>
                <w:szCs w:val="24"/>
                <w:u w:val="single"/>
                <w:lang w:val="en-US" w:eastAsia="zh-CN"/>
              </w:rPr>
              <w:t xml:space="preserve">                                                            </w:t>
            </w:r>
          </w:p>
          <w:p>
            <w:pPr>
              <w:adjustRightInd w:val="0"/>
              <w:snapToGrid w:val="0"/>
              <w:spacing w:line="440" w:lineRule="exact"/>
              <w:rPr>
                <w:rFonts w:hint="eastAsia" w:ascii="仿宋_GB2312" w:eastAsia="仿宋_GB2312"/>
                <w:bCs/>
                <w:sz w:val="24"/>
                <w:szCs w:val="24"/>
                <w:u w:val="single"/>
                <w:lang w:val="en-US" w:eastAsia="zh-CN"/>
              </w:rPr>
            </w:pPr>
            <w:r>
              <w:rPr>
                <w:rFonts w:hint="eastAsia" w:ascii="仿宋_GB2312" w:eastAsia="仿宋_GB2312"/>
                <w:bCs/>
                <w:sz w:val="24"/>
                <w:szCs w:val="24"/>
                <w:u w:val="none"/>
                <w:lang w:val="en-US" w:eastAsia="zh-CN"/>
              </w:rPr>
              <w:t>是否报考其他地区选调生职位？（是</w:t>
            </w:r>
            <w:r>
              <w:rPr>
                <w:rFonts w:hint="eastAsia" w:ascii="新宋体" w:hAnsi="新宋体" w:eastAsia="新宋体" w:cs="新宋体"/>
                <w:bCs/>
                <w:sz w:val="24"/>
                <w:szCs w:val="24"/>
                <w:u w:val="none"/>
                <w:lang w:val="en-US" w:eastAsia="zh-CN"/>
              </w:rPr>
              <w:t>□</w:t>
            </w:r>
            <w:r>
              <w:rPr>
                <w:rFonts w:hint="eastAsia" w:ascii="仿宋_GB2312" w:hAnsi="仿宋_GB2312" w:eastAsia="仿宋_GB2312" w:cs="仿宋_GB2312"/>
                <w:bCs/>
                <w:sz w:val="24"/>
                <w:szCs w:val="24"/>
                <w:u w:val="none"/>
                <w:lang w:val="en-US" w:eastAsia="zh-CN"/>
              </w:rPr>
              <w:t>否</w:t>
            </w:r>
            <w:r>
              <w:rPr>
                <w:rFonts w:hint="eastAsia" w:ascii="新宋体" w:hAnsi="新宋体" w:eastAsia="新宋体" w:cs="新宋体"/>
                <w:bCs/>
                <w:sz w:val="24"/>
                <w:szCs w:val="24"/>
                <w:u w:val="none"/>
                <w:lang w:val="en-US" w:eastAsia="zh-CN"/>
              </w:rPr>
              <w:t>□</w:t>
            </w:r>
            <w:r>
              <w:rPr>
                <w:rFonts w:hint="eastAsia" w:ascii="仿宋_GB2312" w:eastAsia="仿宋_GB2312"/>
                <w:bCs/>
                <w:sz w:val="24"/>
                <w:szCs w:val="24"/>
                <w:u w:val="none"/>
                <w:lang w:val="en-US" w:eastAsia="zh-CN"/>
              </w:rPr>
              <w:t>），具体单位及职位：</w:t>
            </w:r>
            <w:r>
              <w:rPr>
                <w:rFonts w:hint="eastAsia" w:ascii="仿宋_GB2312" w:eastAsia="仿宋_GB2312"/>
                <w:bCs/>
                <w:sz w:val="24"/>
                <w:szCs w:val="24"/>
                <w:u w:val="single"/>
                <w:lang w:val="en-US" w:eastAsia="zh-CN"/>
              </w:rPr>
              <w:t xml:space="preserve">            </w:t>
            </w:r>
          </w:p>
          <w:p>
            <w:pPr>
              <w:adjustRightInd w:val="0"/>
              <w:snapToGrid w:val="0"/>
              <w:spacing w:line="440" w:lineRule="exact"/>
              <w:rPr>
                <w:rFonts w:hint="default" w:ascii="仿宋_GB2312" w:eastAsia="仿宋_GB2312"/>
                <w:bCs/>
                <w:sz w:val="24"/>
                <w:szCs w:val="24"/>
                <w:u w:val="single"/>
                <w:lang w:val="en-US" w:eastAsia="zh-CN"/>
              </w:rPr>
            </w:pPr>
            <w:r>
              <w:rPr>
                <w:rFonts w:hint="eastAsia" w:ascii="仿宋_GB2312" w:eastAsia="仿宋_GB2312"/>
                <w:bCs/>
                <w:sz w:val="24"/>
                <w:szCs w:val="24"/>
                <w:u w:val="none"/>
                <w:lang w:val="en-US" w:eastAsia="zh-CN"/>
              </w:rPr>
              <w:t xml:space="preserve"> </w:t>
            </w:r>
            <w:r>
              <w:rPr>
                <w:rFonts w:hint="eastAsia" w:ascii="仿宋_GB2312" w:eastAsia="仿宋_GB2312"/>
                <w:bCs/>
                <w:sz w:val="24"/>
                <w:szCs w:val="24"/>
                <w:u w:val="single"/>
                <w:lang w:val="en-US" w:eastAsia="zh-CN"/>
              </w:rPr>
              <w:t xml:space="preserve">                                                                     </w:t>
            </w:r>
          </w:p>
          <w:p>
            <w:pPr>
              <w:adjustRightInd w:val="0"/>
              <w:snapToGrid w:val="0"/>
              <w:spacing w:line="440" w:lineRule="exact"/>
              <w:rPr>
                <w:rFonts w:hint="eastAsia" w:ascii="仿宋_GB2312" w:eastAsia="仿宋_GB2312"/>
                <w:bCs/>
                <w:sz w:val="24"/>
                <w:szCs w:val="24"/>
                <w:u w:val="none"/>
                <w:lang w:val="en-US" w:eastAsia="zh-CN"/>
              </w:rPr>
            </w:pPr>
            <w:r>
              <w:rPr>
                <w:rFonts w:hint="eastAsia" w:ascii="仿宋_GB2312" w:eastAsia="仿宋_GB2312"/>
                <w:bCs/>
                <w:sz w:val="24"/>
                <w:szCs w:val="24"/>
                <w:u w:val="none"/>
                <w:lang w:val="en-US" w:eastAsia="zh-CN"/>
              </w:rPr>
              <w:t>报考崇明区专业技能储备人才职位（</w:t>
            </w:r>
            <w:r>
              <w:rPr>
                <w:rFonts w:hint="eastAsia" w:ascii="仿宋_GB2312" w:eastAsia="仿宋_GB2312"/>
                <w:bCs/>
                <w:sz w:val="24"/>
                <w:szCs w:val="24"/>
                <w:lang w:eastAsia="zh-CN"/>
              </w:rPr>
              <w:t>限</w:t>
            </w:r>
            <w:r>
              <w:rPr>
                <w:rFonts w:hint="eastAsia" w:ascii="仿宋_GB2312" w:eastAsia="仿宋_GB2312"/>
                <w:bCs/>
                <w:sz w:val="24"/>
                <w:szCs w:val="24"/>
                <w:lang w:val="en-US" w:eastAsia="zh-CN"/>
              </w:rPr>
              <w:t>1个</w:t>
            </w:r>
            <w:r>
              <w:rPr>
                <w:rFonts w:hint="eastAsia" w:ascii="仿宋_GB2312" w:eastAsia="仿宋_GB2312"/>
                <w:bCs/>
                <w:sz w:val="24"/>
                <w:szCs w:val="24"/>
                <w:u w:val="none"/>
                <w:lang w:val="en-US" w:eastAsia="zh-CN"/>
              </w:rPr>
              <w:t>），专业类别：</w:t>
            </w:r>
            <w:r>
              <w:rPr>
                <w:rFonts w:hint="eastAsia" w:ascii="仿宋_GB2312" w:eastAsia="仿宋_GB2312"/>
                <w:bCs/>
                <w:sz w:val="24"/>
                <w:szCs w:val="24"/>
                <w:u w:val="single"/>
                <w:lang w:val="en-US" w:eastAsia="zh-CN"/>
              </w:rPr>
              <w:t xml:space="preserve">                  </w:t>
            </w:r>
            <w:r>
              <w:rPr>
                <w:rFonts w:hint="eastAsia" w:ascii="仿宋_GB2312" w:eastAsia="仿宋_GB2312"/>
                <w:bCs/>
                <w:sz w:val="24"/>
                <w:szCs w:val="24"/>
                <w:u w:val="none"/>
                <w:lang w:val="en-US" w:eastAsia="zh-CN"/>
              </w:rPr>
              <w:t>，</w:t>
            </w:r>
          </w:p>
          <w:p>
            <w:pPr>
              <w:adjustRightInd w:val="0"/>
              <w:snapToGrid w:val="0"/>
              <w:spacing w:line="440" w:lineRule="exact"/>
              <w:rPr>
                <w:rFonts w:hint="eastAsia" w:ascii="仿宋_GB2312" w:eastAsia="仿宋_GB2312"/>
                <w:bCs/>
                <w:sz w:val="24"/>
                <w:szCs w:val="24"/>
                <w:u w:val="single"/>
                <w:lang w:val="en-US" w:eastAsia="zh-CN"/>
              </w:rPr>
            </w:pPr>
            <w:r>
              <w:rPr>
                <w:rFonts w:hint="eastAsia" w:ascii="仿宋_GB2312" w:eastAsia="仿宋_GB2312"/>
                <w:bCs/>
                <w:sz w:val="24"/>
                <w:szCs w:val="24"/>
                <w:u w:val="none"/>
                <w:lang w:val="en-US" w:eastAsia="zh-CN"/>
              </w:rPr>
              <w:t>派遣单位：</w:t>
            </w:r>
            <w:r>
              <w:rPr>
                <w:rFonts w:hint="eastAsia" w:ascii="仿宋_GB2312" w:eastAsia="仿宋_GB2312"/>
                <w:bCs/>
                <w:sz w:val="24"/>
                <w:szCs w:val="24"/>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155" w:hRule="atLeast"/>
          <w:jc w:val="center"/>
        </w:trPr>
        <w:tc>
          <w:tcPr>
            <w:tcW w:w="8580" w:type="dxa"/>
            <w:gridSpan w:val="5"/>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40" w:lineRule="exact"/>
              <w:ind w:right="0"/>
              <w:jc w:val="both"/>
              <w:textAlignment w:val="auto"/>
              <w:outlineLvl w:val="9"/>
              <w:rPr>
                <w:rFonts w:hint="eastAsia" w:ascii="仿宋_GB2312" w:eastAsia="仿宋_GB2312"/>
                <w:b/>
                <w:bCs w:val="0"/>
                <w:sz w:val="24"/>
                <w:szCs w:val="24"/>
                <w:u w:val="none"/>
                <w:lang w:eastAsia="zh-CN"/>
              </w:rPr>
            </w:pPr>
            <w:r>
              <w:rPr>
                <w:rFonts w:hint="eastAsia" w:ascii="仿宋_GB2312" w:eastAsia="仿宋_GB2312"/>
                <w:b/>
                <w:bCs w:val="0"/>
                <w:sz w:val="24"/>
                <w:szCs w:val="24"/>
                <w:u w:val="none"/>
                <w:lang w:eastAsia="zh-CN"/>
              </w:rPr>
              <w:t>具备选调生哪些条件（勾选）：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00" w:lineRule="exact"/>
              <w:ind w:right="0"/>
              <w:jc w:val="both"/>
              <w:textAlignment w:val="auto"/>
              <w:outlineLvl w:val="9"/>
              <w:rPr>
                <w:rFonts w:hint="default" w:ascii="仿宋_GB2312" w:eastAsia="仿宋_GB2312"/>
                <w:bCs/>
                <w:sz w:val="24"/>
                <w:szCs w:val="24"/>
                <w:u w:val="none"/>
                <w:lang w:val="en-US" w:eastAsia="zh-CN"/>
              </w:rPr>
            </w:pPr>
            <w:r>
              <w:rPr>
                <w:rFonts w:hint="eastAsia" w:ascii="仿宋_GB2312" w:eastAsia="仿宋_GB2312"/>
                <w:bCs/>
                <w:sz w:val="24"/>
                <w:szCs w:val="24"/>
                <w:u w:val="none"/>
                <w:lang w:val="en-US" w:eastAsia="zh-CN"/>
              </w:rPr>
              <w:t>（1）</w:t>
            </w:r>
            <w:r>
              <w:rPr>
                <w:rFonts w:hint="default" w:ascii="仿宋_GB2312" w:eastAsia="仿宋_GB2312"/>
                <w:bCs/>
                <w:sz w:val="24"/>
                <w:szCs w:val="24"/>
                <w:u w:val="none"/>
                <w:lang w:val="en-US" w:eastAsia="zh-CN"/>
              </w:rPr>
              <w:t>中共党员</w:t>
            </w:r>
            <w:r>
              <w:rPr>
                <w:rFonts w:hint="eastAsia" w:ascii="仿宋_GB2312" w:eastAsia="仿宋_GB2312"/>
                <w:bCs/>
                <w:sz w:val="24"/>
                <w:szCs w:val="24"/>
              </w:rPr>
              <w:t>□</w:t>
            </w:r>
            <w:r>
              <w:rPr>
                <w:rFonts w:hint="eastAsia" w:ascii="仿宋_GB2312" w:eastAsia="仿宋_GB2312"/>
                <w:bCs/>
                <w:sz w:val="24"/>
                <w:szCs w:val="24"/>
                <w:u w:val="none"/>
                <w:lang w:val="en-US" w:eastAsia="zh-CN"/>
              </w:rPr>
              <w:t>、中共</w:t>
            </w:r>
            <w:r>
              <w:rPr>
                <w:rFonts w:hint="default" w:ascii="仿宋_GB2312" w:eastAsia="仿宋_GB2312"/>
                <w:bCs/>
                <w:sz w:val="24"/>
                <w:szCs w:val="24"/>
                <w:u w:val="none"/>
                <w:lang w:val="en-US" w:eastAsia="zh-CN"/>
              </w:rPr>
              <w:t>预备党员</w:t>
            </w:r>
            <w:r>
              <w:rPr>
                <w:rFonts w:hint="eastAsia" w:ascii="仿宋_GB2312" w:eastAsia="仿宋_GB2312"/>
                <w:bCs/>
                <w:sz w:val="24"/>
                <w:szCs w:val="24"/>
              </w:rPr>
              <w:t>□</w:t>
            </w:r>
            <w:r>
              <w:rPr>
                <w:rFonts w:hint="default" w:ascii="仿宋_GB2312" w:eastAsia="仿宋_GB2312"/>
                <w:bCs/>
                <w:sz w:val="24"/>
                <w:szCs w:val="24"/>
                <w:u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00" w:lineRule="exact"/>
              <w:ind w:right="0"/>
              <w:jc w:val="both"/>
              <w:textAlignment w:val="auto"/>
              <w:outlineLvl w:val="9"/>
              <w:rPr>
                <w:rFonts w:hint="default" w:ascii="仿宋_GB2312" w:eastAsia="仿宋_GB2312"/>
                <w:bCs/>
                <w:sz w:val="24"/>
                <w:szCs w:val="24"/>
                <w:u w:val="none"/>
                <w:lang w:val="en-US" w:eastAsia="zh-CN"/>
              </w:rPr>
            </w:pPr>
            <w:r>
              <w:rPr>
                <w:rFonts w:hint="eastAsia" w:ascii="仿宋_GB2312" w:eastAsia="仿宋_GB2312"/>
                <w:bCs/>
                <w:sz w:val="24"/>
                <w:szCs w:val="24"/>
                <w:u w:val="none"/>
                <w:lang w:val="en-US" w:eastAsia="zh-CN"/>
              </w:rPr>
              <w:t>（2）</w:t>
            </w:r>
            <w:r>
              <w:rPr>
                <w:rFonts w:hint="default" w:ascii="仿宋_GB2312" w:eastAsia="仿宋_GB2312"/>
                <w:b/>
                <w:bCs w:val="0"/>
                <w:sz w:val="24"/>
                <w:szCs w:val="24"/>
                <w:u w:val="none"/>
                <w:lang w:val="en-US" w:eastAsia="zh-CN"/>
              </w:rPr>
              <w:t>在选调高校就读期间</w:t>
            </w:r>
            <w:r>
              <w:rPr>
                <w:rFonts w:hint="default" w:ascii="仿宋_GB2312" w:eastAsia="仿宋_GB2312"/>
                <w:bCs/>
                <w:sz w:val="24"/>
                <w:szCs w:val="24"/>
                <w:u w:val="none"/>
                <w:lang w:val="en-US" w:eastAsia="zh-CN"/>
              </w:rPr>
              <w:t>，</w:t>
            </w:r>
            <w:r>
              <w:rPr>
                <w:rFonts w:hint="default" w:ascii="仿宋_GB2312" w:eastAsia="仿宋_GB2312"/>
                <w:b/>
                <w:bCs w:val="0"/>
                <w:sz w:val="24"/>
                <w:szCs w:val="24"/>
                <w:u w:val="none"/>
                <w:lang w:val="en-US" w:eastAsia="zh-CN"/>
              </w:rPr>
              <w:t>担任</w:t>
            </w:r>
            <w:r>
              <w:rPr>
                <w:rFonts w:hint="eastAsia" w:ascii="仿宋_GB2312" w:eastAsia="仿宋_GB2312"/>
                <w:b/>
                <w:bCs w:val="0"/>
                <w:sz w:val="24"/>
                <w:szCs w:val="24"/>
                <w:u w:val="none"/>
                <w:lang w:val="en-US" w:eastAsia="zh-CN"/>
              </w:rPr>
              <w:t>一年及以上</w:t>
            </w:r>
            <w:r>
              <w:rPr>
                <w:rFonts w:hint="eastAsia" w:ascii="仿宋_GB2312" w:eastAsia="仿宋_GB2312"/>
                <w:bCs/>
                <w:sz w:val="24"/>
                <w:szCs w:val="24"/>
                <w:u w:val="none"/>
                <w:lang w:val="en-US" w:eastAsia="zh-CN"/>
              </w:rPr>
              <w:t>的</w:t>
            </w:r>
            <w:r>
              <w:rPr>
                <w:rFonts w:hint="default" w:ascii="仿宋_GB2312" w:eastAsia="仿宋_GB2312"/>
                <w:bCs/>
                <w:sz w:val="24"/>
                <w:szCs w:val="24"/>
                <w:u w:val="none"/>
                <w:lang w:val="en-US" w:eastAsia="zh-CN"/>
              </w:rPr>
              <w:t>团委</w:t>
            </w:r>
            <w:r>
              <w:rPr>
                <w:rFonts w:hint="eastAsia" w:ascii="仿宋_GB2312" w:eastAsia="仿宋_GB2312"/>
                <w:bCs/>
                <w:sz w:val="24"/>
                <w:szCs w:val="24"/>
                <w:u w:val="none"/>
                <w:lang w:val="en-US" w:eastAsia="zh-CN"/>
              </w:rPr>
              <w:t>书记</w:t>
            </w:r>
            <w:r>
              <w:rPr>
                <w:rFonts w:hint="eastAsia" w:ascii="仿宋_GB2312" w:eastAsia="仿宋_GB2312"/>
                <w:bCs/>
                <w:sz w:val="24"/>
                <w:szCs w:val="24"/>
              </w:rPr>
              <w:t>□</w:t>
            </w:r>
            <w:r>
              <w:rPr>
                <w:rFonts w:hint="eastAsia" w:ascii="仿宋_GB2312" w:eastAsia="仿宋_GB2312"/>
                <w:bCs/>
                <w:sz w:val="24"/>
                <w:szCs w:val="24"/>
                <w:lang w:eastAsia="zh-CN"/>
              </w:rPr>
              <w:t>、团委副书记</w:t>
            </w:r>
            <w:r>
              <w:rPr>
                <w:rFonts w:hint="eastAsia" w:ascii="仿宋_GB2312" w:eastAsia="仿宋_GB2312"/>
                <w:bCs/>
                <w:sz w:val="24"/>
                <w:szCs w:val="24"/>
              </w:rPr>
              <w:t>□</w:t>
            </w:r>
            <w:r>
              <w:rPr>
                <w:rFonts w:hint="eastAsia" w:ascii="仿宋_GB2312" w:eastAsia="仿宋_GB2312"/>
                <w:bCs/>
                <w:sz w:val="24"/>
                <w:szCs w:val="24"/>
                <w:lang w:eastAsia="zh-CN"/>
              </w:rPr>
              <w:t>，</w:t>
            </w:r>
            <w:r>
              <w:rPr>
                <w:rFonts w:hint="default" w:ascii="仿宋_GB2312" w:eastAsia="仿宋_GB2312"/>
                <w:bCs/>
                <w:sz w:val="24"/>
                <w:szCs w:val="24"/>
                <w:u w:val="none"/>
                <w:lang w:val="en-US" w:eastAsia="zh-CN"/>
              </w:rPr>
              <w:t>团支部书记</w:t>
            </w:r>
            <w:r>
              <w:rPr>
                <w:rFonts w:hint="eastAsia" w:ascii="仿宋_GB2312" w:eastAsia="仿宋_GB2312"/>
                <w:bCs/>
                <w:sz w:val="24"/>
                <w:szCs w:val="24"/>
              </w:rPr>
              <w:t>□</w:t>
            </w:r>
            <w:r>
              <w:rPr>
                <w:rFonts w:hint="default" w:ascii="仿宋_GB2312" w:eastAsia="仿宋_GB2312"/>
                <w:bCs/>
                <w:sz w:val="24"/>
                <w:szCs w:val="24"/>
                <w:u w:val="none"/>
                <w:lang w:val="en-US" w:eastAsia="zh-CN"/>
              </w:rPr>
              <w:t>、</w:t>
            </w:r>
            <w:r>
              <w:rPr>
                <w:rFonts w:hint="eastAsia" w:ascii="仿宋_GB2312" w:eastAsia="仿宋_GB2312"/>
                <w:bCs/>
                <w:sz w:val="24"/>
                <w:szCs w:val="24"/>
                <w:u w:val="none"/>
                <w:lang w:val="en-US" w:eastAsia="zh-CN"/>
              </w:rPr>
              <w:t>团支部</w:t>
            </w:r>
            <w:r>
              <w:rPr>
                <w:rFonts w:hint="default" w:ascii="仿宋_GB2312" w:eastAsia="仿宋_GB2312"/>
                <w:bCs/>
                <w:sz w:val="24"/>
                <w:szCs w:val="24"/>
                <w:u w:val="none"/>
                <w:lang w:val="en-US" w:eastAsia="zh-CN"/>
              </w:rPr>
              <w:t>副书记</w:t>
            </w:r>
            <w:r>
              <w:rPr>
                <w:rFonts w:hint="eastAsia" w:ascii="仿宋_GB2312" w:eastAsia="仿宋_GB2312"/>
                <w:bCs/>
                <w:sz w:val="24"/>
                <w:szCs w:val="24"/>
              </w:rPr>
              <w:t>□</w:t>
            </w:r>
            <w:r>
              <w:rPr>
                <w:rFonts w:hint="eastAsia" w:ascii="仿宋_GB2312" w:eastAsia="仿宋_GB2312"/>
                <w:bCs/>
                <w:sz w:val="24"/>
                <w:szCs w:val="24"/>
                <w:lang w:eastAsia="zh-CN"/>
              </w:rPr>
              <w:t>，</w:t>
            </w:r>
            <w:r>
              <w:rPr>
                <w:rFonts w:hint="default" w:ascii="仿宋_GB2312" w:eastAsia="仿宋_GB2312"/>
                <w:bCs/>
                <w:sz w:val="24"/>
                <w:szCs w:val="24"/>
                <w:u w:val="none"/>
                <w:lang w:val="en-US" w:eastAsia="zh-CN"/>
              </w:rPr>
              <w:t>校</w:t>
            </w:r>
            <w:r>
              <w:rPr>
                <w:rFonts w:hint="eastAsia" w:ascii="仿宋_GB2312" w:eastAsia="仿宋_GB2312"/>
                <w:bCs/>
                <w:sz w:val="24"/>
                <w:szCs w:val="24"/>
                <w:u w:val="none"/>
                <w:lang w:val="en-US" w:eastAsia="zh-CN"/>
              </w:rPr>
              <w:t>院系</w:t>
            </w:r>
            <w:r>
              <w:rPr>
                <w:rFonts w:hint="default" w:ascii="仿宋_GB2312" w:eastAsia="仿宋_GB2312"/>
                <w:bCs/>
                <w:sz w:val="24"/>
                <w:szCs w:val="24"/>
                <w:u w:val="none"/>
                <w:lang w:val="en-US" w:eastAsia="zh-CN"/>
              </w:rPr>
              <w:t>学生会主席</w:t>
            </w:r>
            <w:r>
              <w:rPr>
                <w:rFonts w:hint="eastAsia" w:ascii="仿宋_GB2312" w:eastAsia="仿宋_GB2312"/>
                <w:bCs/>
                <w:sz w:val="24"/>
                <w:szCs w:val="24"/>
              </w:rPr>
              <w:t>□</w:t>
            </w:r>
            <w:r>
              <w:rPr>
                <w:rFonts w:hint="default" w:ascii="仿宋_GB2312" w:eastAsia="仿宋_GB2312"/>
                <w:bCs/>
                <w:sz w:val="24"/>
                <w:szCs w:val="24"/>
                <w:u w:val="none"/>
                <w:lang w:val="en-US" w:eastAsia="zh-CN"/>
              </w:rPr>
              <w:t>、</w:t>
            </w:r>
            <w:r>
              <w:rPr>
                <w:rFonts w:hint="eastAsia" w:ascii="仿宋_GB2312" w:eastAsia="仿宋_GB2312"/>
                <w:bCs/>
                <w:sz w:val="24"/>
                <w:szCs w:val="24"/>
                <w:u w:val="none"/>
                <w:lang w:val="en-US" w:eastAsia="zh-CN"/>
              </w:rPr>
              <w:t>校院系学生会副主席</w:t>
            </w:r>
            <w:r>
              <w:rPr>
                <w:rFonts w:hint="eastAsia" w:ascii="仿宋_GB2312" w:eastAsia="仿宋_GB2312"/>
                <w:bCs/>
                <w:sz w:val="24"/>
                <w:szCs w:val="24"/>
              </w:rPr>
              <w:t>□</w:t>
            </w:r>
            <w:r>
              <w:rPr>
                <w:rFonts w:hint="eastAsia" w:ascii="仿宋_GB2312" w:eastAsia="仿宋_GB2312"/>
                <w:bCs/>
                <w:sz w:val="24"/>
                <w:szCs w:val="24"/>
                <w:u w:val="none"/>
                <w:lang w:val="en-US" w:eastAsia="zh-CN"/>
              </w:rPr>
              <w:t>，校院系</w:t>
            </w:r>
            <w:r>
              <w:rPr>
                <w:rFonts w:hint="eastAsia" w:ascii="仿宋_GB2312" w:eastAsia="仿宋_GB2312"/>
                <w:bCs/>
                <w:sz w:val="24"/>
                <w:szCs w:val="24"/>
                <w:lang w:eastAsia="zh-CN"/>
              </w:rPr>
              <w:t>学生会</w:t>
            </w:r>
            <w:r>
              <w:rPr>
                <w:rFonts w:hint="default" w:ascii="仿宋_GB2312" w:eastAsia="仿宋_GB2312"/>
                <w:bCs/>
                <w:sz w:val="24"/>
                <w:szCs w:val="24"/>
                <w:u w:val="none"/>
                <w:lang w:val="en-US" w:eastAsia="zh-CN"/>
              </w:rPr>
              <w:t>部长</w:t>
            </w:r>
            <w:r>
              <w:rPr>
                <w:rFonts w:hint="eastAsia" w:ascii="仿宋_GB2312" w:eastAsia="仿宋_GB2312"/>
                <w:bCs/>
                <w:sz w:val="24"/>
                <w:szCs w:val="24"/>
              </w:rPr>
              <w:t>□</w:t>
            </w:r>
            <w:r>
              <w:rPr>
                <w:rFonts w:hint="default" w:ascii="仿宋_GB2312" w:eastAsia="仿宋_GB2312"/>
                <w:bCs/>
                <w:sz w:val="24"/>
                <w:szCs w:val="24"/>
                <w:u w:val="none"/>
                <w:lang w:val="en-US" w:eastAsia="zh-CN"/>
              </w:rPr>
              <w:t>、</w:t>
            </w:r>
            <w:r>
              <w:rPr>
                <w:rFonts w:hint="eastAsia" w:ascii="仿宋_GB2312" w:eastAsia="仿宋_GB2312"/>
                <w:bCs/>
                <w:sz w:val="24"/>
                <w:szCs w:val="24"/>
                <w:u w:val="none"/>
                <w:lang w:val="en-US" w:eastAsia="zh-CN"/>
              </w:rPr>
              <w:t>校院系学生会</w:t>
            </w:r>
            <w:r>
              <w:rPr>
                <w:rFonts w:hint="default" w:ascii="仿宋_GB2312" w:eastAsia="仿宋_GB2312"/>
                <w:bCs/>
                <w:sz w:val="24"/>
                <w:szCs w:val="24"/>
                <w:u w:val="none"/>
                <w:lang w:val="en-US" w:eastAsia="zh-CN"/>
              </w:rPr>
              <w:t>副部长</w:t>
            </w:r>
            <w:r>
              <w:rPr>
                <w:rFonts w:hint="eastAsia" w:ascii="仿宋_GB2312" w:eastAsia="仿宋_GB2312"/>
                <w:bCs/>
                <w:sz w:val="24"/>
                <w:szCs w:val="24"/>
              </w:rPr>
              <w:t>□</w:t>
            </w:r>
            <w:r>
              <w:rPr>
                <w:rFonts w:hint="default" w:ascii="仿宋_GB2312" w:eastAsia="仿宋_GB2312"/>
                <w:bCs/>
                <w:sz w:val="24"/>
                <w:szCs w:val="24"/>
                <w:u w:val="none"/>
                <w:lang w:val="en-US" w:eastAsia="zh-CN"/>
              </w:rPr>
              <w:t>，班长</w:t>
            </w:r>
            <w:r>
              <w:rPr>
                <w:rFonts w:hint="eastAsia" w:ascii="仿宋_GB2312" w:eastAsia="仿宋_GB2312"/>
                <w:bCs/>
                <w:sz w:val="24"/>
                <w:szCs w:val="24"/>
              </w:rPr>
              <w:t>□</w:t>
            </w:r>
            <w:r>
              <w:rPr>
                <w:rFonts w:hint="default" w:ascii="仿宋_GB2312" w:eastAsia="仿宋_GB2312"/>
                <w:bCs/>
                <w:sz w:val="24"/>
                <w:szCs w:val="24"/>
                <w:u w:val="none"/>
                <w:lang w:val="en-US" w:eastAsia="zh-CN"/>
              </w:rPr>
              <w:t>、副班长</w:t>
            </w:r>
            <w:r>
              <w:rPr>
                <w:rFonts w:hint="eastAsia" w:ascii="仿宋_GB2312" w:eastAsia="仿宋_GB2312"/>
                <w:bCs/>
                <w:sz w:val="24"/>
                <w:szCs w:val="24"/>
              </w:rPr>
              <w:t>□</w:t>
            </w:r>
            <w:r>
              <w:rPr>
                <w:rFonts w:hint="eastAsia" w:ascii="仿宋_GB2312" w:eastAsia="仿宋_GB2312"/>
                <w:bCs/>
                <w:sz w:val="24"/>
                <w:szCs w:val="24"/>
                <w:lang w:eastAsia="zh-CN"/>
              </w:rPr>
              <w:t>，</w:t>
            </w:r>
            <w:r>
              <w:rPr>
                <w:rFonts w:hint="default" w:ascii="仿宋_GB2312" w:eastAsia="仿宋_GB2312"/>
                <w:bCs/>
                <w:sz w:val="24"/>
                <w:szCs w:val="24"/>
                <w:u w:val="none"/>
                <w:lang w:val="en-US" w:eastAsia="zh-CN"/>
              </w:rPr>
              <w:t>校社团负责人</w:t>
            </w:r>
            <w:r>
              <w:rPr>
                <w:rFonts w:hint="eastAsia" w:ascii="仿宋_GB2312" w:eastAsia="仿宋_GB2312"/>
                <w:bCs/>
                <w:sz w:val="24"/>
                <w:szCs w:val="24"/>
              </w:rPr>
              <w:t>□</w:t>
            </w:r>
            <w:r>
              <w:rPr>
                <w:rFonts w:hint="eastAsia" w:ascii="仿宋_GB2312" w:eastAsia="仿宋_GB2312"/>
                <w:bCs/>
                <w:sz w:val="24"/>
                <w:szCs w:val="24"/>
                <w:lang w:eastAsia="zh-CN"/>
              </w:rPr>
              <w:t>等职务</w:t>
            </w:r>
            <w:r>
              <w:rPr>
                <w:rFonts w:hint="default" w:ascii="仿宋_GB2312" w:eastAsia="仿宋_GB2312"/>
                <w:bCs/>
                <w:sz w:val="24"/>
                <w:szCs w:val="24"/>
                <w:u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00" w:lineRule="exact"/>
              <w:ind w:right="0"/>
              <w:jc w:val="both"/>
              <w:textAlignment w:val="auto"/>
              <w:outlineLvl w:val="9"/>
              <w:rPr>
                <w:rFonts w:hint="default" w:ascii="仿宋_GB2312" w:eastAsia="仿宋_GB2312"/>
                <w:bCs/>
                <w:sz w:val="24"/>
                <w:szCs w:val="24"/>
                <w:u w:val="none"/>
                <w:lang w:val="en-US" w:eastAsia="zh-CN"/>
              </w:rPr>
            </w:pPr>
            <w:r>
              <w:rPr>
                <w:rFonts w:hint="eastAsia" w:ascii="仿宋_GB2312" w:eastAsia="仿宋_GB2312"/>
                <w:bCs/>
                <w:sz w:val="24"/>
                <w:szCs w:val="24"/>
                <w:u w:val="none"/>
                <w:lang w:val="en-US" w:eastAsia="zh-CN"/>
              </w:rPr>
              <w:t>（3）</w:t>
            </w:r>
            <w:r>
              <w:rPr>
                <w:rFonts w:hint="default" w:ascii="仿宋_GB2312" w:eastAsia="仿宋_GB2312"/>
                <w:b/>
                <w:bCs w:val="0"/>
                <w:sz w:val="24"/>
                <w:szCs w:val="24"/>
                <w:u w:val="none"/>
                <w:lang w:val="en-US" w:eastAsia="zh-CN"/>
              </w:rPr>
              <w:t>在选调高校就读期间</w:t>
            </w:r>
            <w:r>
              <w:rPr>
                <w:rFonts w:hint="default" w:ascii="仿宋_GB2312" w:eastAsia="仿宋_GB2312"/>
                <w:bCs/>
                <w:sz w:val="24"/>
                <w:szCs w:val="24"/>
                <w:u w:val="none"/>
                <w:lang w:val="en-US" w:eastAsia="zh-CN"/>
              </w:rPr>
              <w:t>，获得优秀</w:t>
            </w:r>
            <w:r>
              <w:rPr>
                <w:rFonts w:hint="eastAsia" w:ascii="仿宋_GB2312" w:eastAsia="仿宋_GB2312"/>
                <w:bCs/>
                <w:sz w:val="24"/>
                <w:szCs w:val="24"/>
                <w:u w:val="none"/>
                <w:lang w:val="en-US" w:eastAsia="zh-CN"/>
              </w:rPr>
              <w:t>学生</w:t>
            </w:r>
            <w:r>
              <w:rPr>
                <w:rFonts w:hint="eastAsia" w:ascii="仿宋_GB2312" w:eastAsia="仿宋_GB2312"/>
                <w:bCs/>
                <w:sz w:val="24"/>
                <w:szCs w:val="24"/>
              </w:rPr>
              <w:t>□</w:t>
            </w:r>
            <w:r>
              <w:rPr>
                <w:rFonts w:hint="eastAsia" w:ascii="仿宋_GB2312" w:eastAsia="仿宋_GB2312"/>
                <w:bCs/>
                <w:sz w:val="24"/>
                <w:szCs w:val="24"/>
                <w:u w:val="none"/>
                <w:lang w:val="en-US" w:eastAsia="zh-CN"/>
              </w:rPr>
              <w:t>、</w:t>
            </w:r>
            <w:r>
              <w:rPr>
                <w:rFonts w:hint="default" w:ascii="仿宋_GB2312" w:eastAsia="仿宋_GB2312"/>
                <w:bCs/>
                <w:sz w:val="24"/>
                <w:szCs w:val="24"/>
                <w:u w:val="none"/>
                <w:lang w:val="en-US" w:eastAsia="zh-CN"/>
              </w:rPr>
              <w:t>三好学生</w:t>
            </w:r>
            <w:r>
              <w:rPr>
                <w:rFonts w:hint="eastAsia" w:ascii="仿宋_GB2312" w:eastAsia="仿宋_GB2312"/>
                <w:bCs/>
                <w:sz w:val="24"/>
                <w:szCs w:val="24"/>
              </w:rPr>
              <w:t>□</w:t>
            </w:r>
            <w:r>
              <w:rPr>
                <w:rFonts w:hint="eastAsia" w:ascii="仿宋_GB2312" w:eastAsia="仿宋_GB2312"/>
                <w:bCs/>
                <w:sz w:val="24"/>
                <w:szCs w:val="24"/>
                <w:lang w:eastAsia="zh-CN"/>
              </w:rPr>
              <w:t>、</w:t>
            </w:r>
            <w:r>
              <w:rPr>
                <w:rFonts w:hint="default" w:ascii="仿宋_GB2312" w:eastAsia="仿宋_GB2312"/>
                <w:bCs/>
                <w:sz w:val="24"/>
                <w:szCs w:val="24"/>
                <w:u w:val="none"/>
                <w:lang w:val="en-US" w:eastAsia="zh-CN"/>
              </w:rPr>
              <w:t>优秀学生干部</w:t>
            </w:r>
            <w:r>
              <w:rPr>
                <w:rFonts w:hint="eastAsia" w:ascii="仿宋_GB2312" w:eastAsia="仿宋_GB2312"/>
                <w:bCs/>
                <w:sz w:val="24"/>
                <w:szCs w:val="24"/>
              </w:rPr>
              <w:t>□</w:t>
            </w:r>
            <w:r>
              <w:rPr>
                <w:rFonts w:hint="eastAsia" w:ascii="仿宋_GB2312" w:eastAsia="仿宋_GB2312"/>
                <w:bCs/>
                <w:sz w:val="24"/>
                <w:szCs w:val="24"/>
                <w:lang w:eastAsia="zh-CN"/>
              </w:rPr>
              <w:t>、</w:t>
            </w:r>
            <w:r>
              <w:rPr>
                <w:rFonts w:hint="default" w:ascii="仿宋_GB2312" w:eastAsia="仿宋_GB2312"/>
                <w:bCs/>
                <w:sz w:val="24"/>
                <w:szCs w:val="24"/>
                <w:u w:val="none"/>
                <w:lang w:val="en-US" w:eastAsia="zh-CN"/>
              </w:rPr>
              <w:t>优秀毕业生</w:t>
            </w:r>
            <w:r>
              <w:rPr>
                <w:rFonts w:hint="eastAsia" w:ascii="仿宋_GB2312" w:eastAsia="仿宋_GB2312"/>
                <w:bCs/>
                <w:sz w:val="24"/>
                <w:szCs w:val="24"/>
              </w:rPr>
              <w:t>□</w:t>
            </w:r>
            <w:r>
              <w:rPr>
                <w:rFonts w:hint="eastAsia" w:ascii="仿宋_GB2312" w:eastAsia="仿宋_GB2312"/>
                <w:bCs/>
                <w:sz w:val="24"/>
                <w:szCs w:val="24"/>
                <w:lang w:eastAsia="zh-CN"/>
              </w:rPr>
              <w:t>、</w:t>
            </w:r>
            <w:r>
              <w:rPr>
                <w:rFonts w:hint="default" w:ascii="仿宋_GB2312" w:eastAsia="仿宋_GB2312"/>
                <w:bCs/>
                <w:sz w:val="24"/>
                <w:szCs w:val="24"/>
                <w:u w:val="none"/>
                <w:lang w:val="en-US" w:eastAsia="zh-CN"/>
              </w:rPr>
              <w:t>优秀团干部</w:t>
            </w:r>
            <w:r>
              <w:rPr>
                <w:rFonts w:hint="eastAsia" w:ascii="仿宋_GB2312" w:eastAsia="仿宋_GB2312"/>
                <w:bCs/>
                <w:sz w:val="24"/>
                <w:szCs w:val="24"/>
              </w:rPr>
              <w:t>□</w:t>
            </w:r>
            <w:r>
              <w:rPr>
                <w:rFonts w:hint="eastAsia" w:ascii="仿宋_GB2312" w:eastAsia="仿宋_GB2312"/>
                <w:bCs/>
                <w:sz w:val="24"/>
                <w:szCs w:val="24"/>
                <w:lang w:eastAsia="zh-CN"/>
              </w:rPr>
              <w:t>、</w:t>
            </w:r>
            <w:r>
              <w:rPr>
                <w:rFonts w:hint="default" w:ascii="仿宋_GB2312" w:eastAsia="仿宋_GB2312"/>
                <w:bCs/>
                <w:sz w:val="24"/>
                <w:szCs w:val="24"/>
                <w:u w:val="none"/>
                <w:lang w:val="en-US" w:eastAsia="zh-CN"/>
              </w:rPr>
              <w:t>优秀团员</w:t>
            </w:r>
            <w:r>
              <w:rPr>
                <w:rFonts w:hint="eastAsia" w:ascii="仿宋_GB2312" w:eastAsia="仿宋_GB2312"/>
                <w:bCs/>
                <w:sz w:val="24"/>
                <w:szCs w:val="24"/>
              </w:rPr>
              <w:t>□</w:t>
            </w:r>
            <w:r>
              <w:rPr>
                <w:rFonts w:hint="default" w:ascii="仿宋_GB2312" w:eastAsia="仿宋_GB2312"/>
                <w:bCs/>
                <w:sz w:val="24"/>
                <w:szCs w:val="24"/>
                <w:u w:val="none"/>
                <w:lang w:val="en-US" w:eastAsia="zh-CN"/>
              </w:rPr>
              <w:t>等荣誉称号；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00" w:lineRule="exact"/>
              <w:ind w:right="0"/>
              <w:jc w:val="both"/>
              <w:textAlignment w:val="auto"/>
              <w:outlineLvl w:val="9"/>
              <w:rPr>
                <w:rFonts w:hint="eastAsia" w:ascii="仿宋_GB2312" w:eastAsia="仿宋_GB2312"/>
                <w:bCs/>
                <w:sz w:val="24"/>
                <w:szCs w:val="24"/>
                <w:u w:val="single"/>
                <w:lang w:val="en-US" w:eastAsia="zh-CN"/>
              </w:rPr>
            </w:pPr>
            <w:r>
              <w:rPr>
                <w:rFonts w:hint="eastAsia" w:ascii="仿宋_GB2312" w:eastAsia="仿宋_GB2312"/>
                <w:bCs/>
                <w:sz w:val="24"/>
                <w:szCs w:val="24"/>
                <w:u w:val="none"/>
                <w:lang w:val="en-US" w:eastAsia="zh-CN"/>
              </w:rPr>
              <w:t>（4）</w:t>
            </w:r>
            <w:r>
              <w:rPr>
                <w:rFonts w:hint="default" w:ascii="仿宋_GB2312" w:eastAsia="仿宋_GB2312"/>
                <w:b/>
                <w:bCs w:val="0"/>
                <w:sz w:val="24"/>
                <w:szCs w:val="24"/>
                <w:u w:val="none"/>
                <w:lang w:val="en-US" w:eastAsia="zh-CN"/>
              </w:rPr>
              <w:t>在选调高校就读期间</w:t>
            </w:r>
            <w:r>
              <w:rPr>
                <w:rFonts w:hint="default" w:ascii="仿宋_GB2312" w:eastAsia="仿宋_GB2312"/>
                <w:bCs/>
                <w:sz w:val="24"/>
                <w:szCs w:val="24"/>
                <w:u w:val="none"/>
                <w:lang w:val="en-US" w:eastAsia="zh-CN"/>
              </w:rPr>
              <w:t>，获得国家奖学金</w:t>
            </w:r>
            <w:r>
              <w:rPr>
                <w:rFonts w:hint="eastAsia" w:ascii="仿宋_GB2312" w:eastAsia="仿宋_GB2312"/>
                <w:bCs/>
                <w:sz w:val="24"/>
                <w:szCs w:val="24"/>
              </w:rPr>
              <w:t>□</w:t>
            </w:r>
            <w:r>
              <w:rPr>
                <w:rFonts w:hint="eastAsia" w:ascii="仿宋_GB2312" w:eastAsia="仿宋_GB2312"/>
                <w:bCs/>
                <w:sz w:val="24"/>
                <w:szCs w:val="24"/>
                <w:lang w:eastAsia="zh-CN"/>
              </w:rPr>
              <w:t>、</w:t>
            </w:r>
            <w:r>
              <w:rPr>
                <w:rFonts w:hint="default" w:ascii="仿宋_GB2312" w:eastAsia="仿宋_GB2312"/>
                <w:bCs/>
                <w:sz w:val="24"/>
                <w:szCs w:val="24"/>
                <w:u w:val="none"/>
                <w:lang w:val="en-US" w:eastAsia="zh-CN"/>
              </w:rPr>
              <w:t>省部级奖学金</w:t>
            </w:r>
            <w:r>
              <w:rPr>
                <w:rFonts w:hint="eastAsia" w:ascii="仿宋_GB2312" w:eastAsia="仿宋_GB2312"/>
                <w:bCs/>
                <w:sz w:val="24"/>
                <w:szCs w:val="24"/>
              </w:rPr>
              <w:t>□</w:t>
            </w:r>
            <w:r>
              <w:rPr>
                <w:rFonts w:hint="eastAsia" w:ascii="仿宋_GB2312" w:eastAsia="仿宋_GB2312"/>
                <w:bCs/>
                <w:sz w:val="24"/>
                <w:szCs w:val="24"/>
                <w:lang w:eastAsia="zh-CN"/>
              </w:rPr>
              <w:t>、</w:t>
            </w:r>
            <w:r>
              <w:rPr>
                <w:rFonts w:hint="default" w:ascii="仿宋_GB2312" w:eastAsia="仿宋_GB2312"/>
                <w:bCs/>
                <w:sz w:val="24"/>
                <w:szCs w:val="24"/>
                <w:u w:val="none"/>
                <w:lang w:val="en-US" w:eastAsia="zh-CN"/>
              </w:rPr>
              <w:t>校级二等及以上奖学金</w:t>
            </w:r>
            <w:r>
              <w:rPr>
                <w:rFonts w:hint="eastAsia" w:ascii="仿宋_GB2312" w:eastAsia="仿宋_GB2312"/>
                <w:bCs/>
                <w:sz w:val="24"/>
                <w:szCs w:val="24"/>
              </w:rPr>
              <w:t>□</w:t>
            </w:r>
            <w:r>
              <w:rPr>
                <w:rFonts w:hint="default" w:ascii="仿宋_GB2312" w:eastAsia="仿宋_GB2312"/>
                <w:bCs/>
                <w:sz w:val="24"/>
                <w:szCs w:val="24"/>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125" w:hRule="atLeast"/>
          <w:jc w:val="center"/>
        </w:trPr>
        <w:tc>
          <w:tcPr>
            <w:tcW w:w="8580" w:type="dxa"/>
            <w:gridSpan w:val="5"/>
            <w:noWrap w:val="0"/>
            <w:vAlign w:val="center"/>
          </w:tcPr>
          <w:p>
            <w:pPr>
              <w:adjustRightInd w:val="0"/>
              <w:snapToGrid w:val="0"/>
              <w:spacing w:line="440" w:lineRule="exact"/>
              <w:rPr>
                <w:rFonts w:hint="eastAsia" w:ascii="仿宋_GB2312" w:eastAsia="仿宋_GB2312"/>
                <w:bCs/>
                <w:sz w:val="24"/>
                <w:szCs w:val="24"/>
                <w:lang w:val="en-US" w:eastAsia="zh-CN"/>
              </w:rPr>
            </w:pPr>
            <w:r>
              <w:rPr>
                <w:rFonts w:hint="eastAsia" w:ascii="仿宋_GB2312" w:eastAsia="仿宋_GB2312"/>
                <w:bCs/>
                <w:sz w:val="24"/>
                <w:szCs w:val="24"/>
              </w:rPr>
              <w:t>是否愿意调剂</w:t>
            </w:r>
            <w:r>
              <w:rPr>
                <w:rFonts w:hint="eastAsia" w:ascii="仿宋_GB2312" w:eastAsia="仿宋_GB2312"/>
                <w:bCs/>
                <w:sz w:val="24"/>
                <w:szCs w:val="24"/>
                <w:lang w:eastAsia="zh-CN"/>
              </w:rPr>
              <w:t>：</w:t>
            </w:r>
            <w:r>
              <w:rPr>
                <w:rFonts w:hint="eastAsia" w:ascii="仿宋_GB2312" w:eastAsia="仿宋_GB2312"/>
                <w:bCs/>
                <w:sz w:val="24"/>
                <w:szCs w:val="24"/>
              </w:rPr>
              <w:t>愿意□</w:t>
            </w:r>
            <w:r>
              <w:rPr>
                <w:rFonts w:hint="eastAsia" w:ascii="仿宋_GB2312" w:eastAsia="仿宋_GB2312"/>
                <w:bCs/>
                <w:sz w:val="24"/>
                <w:szCs w:val="24"/>
                <w:lang w:eastAsia="zh-CN"/>
              </w:rPr>
              <w:t>；</w:t>
            </w:r>
            <w:r>
              <w:rPr>
                <w:rFonts w:hint="eastAsia" w:ascii="仿宋_GB2312" w:eastAsia="仿宋_GB2312"/>
                <w:bCs/>
                <w:sz w:val="24"/>
                <w:szCs w:val="24"/>
              </w:rPr>
              <w:t xml:space="preserve"> </w:t>
            </w:r>
            <w:r>
              <w:rPr>
                <w:rFonts w:hint="eastAsia" w:ascii="仿宋_GB2312" w:eastAsia="仿宋_GB2312"/>
                <w:bCs/>
                <w:sz w:val="24"/>
                <w:szCs w:val="24"/>
                <w:lang w:eastAsia="zh-CN"/>
              </w:rPr>
              <w:t>不</w:t>
            </w:r>
            <w:r>
              <w:rPr>
                <w:rFonts w:hint="eastAsia" w:ascii="仿宋_GB2312" w:eastAsia="仿宋_GB2312"/>
                <w:bCs/>
                <w:sz w:val="24"/>
                <w:szCs w:val="24"/>
              </w:rPr>
              <w:t>愿意□</w:t>
            </w:r>
            <w:r>
              <w:rPr>
                <w:rFonts w:hint="eastAsia" w:ascii="仿宋_GB2312" w:eastAsia="仿宋_GB2312"/>
                <w:bCs/>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05" w:hRule="atLeast"/>
          <w:jc w:val="center"/>
        </w:trPr>
        <w:tc>
          <w:tcPr>
            <w:tcW w:w="858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eastAsia="仿宋_GB2312"/>
                <w:b/>
                <w:bCs w:val="0"/>
                <w:sz w:val="24"/>
                <w:szCs w:val="24"/>
              </w:rPr>
            </w:pPr>
            <w:r>
              <w:rPr>
                <w:rFonts w:hint="eastAsia" w:ascii="仿宋_GB2312" w:eastAsia="仿宋_GB2312"/>
                <w:b/>
                <w:bCs w:val="0"/>
                <w:sz w:val="24"/>
                <w:szCs w:val="24"/>
              </w:rPr>
              <w:t>本人承诺：</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eastAsia="仿宋_GB2312"/>
                <w:bCs/>
                <w:spacing w:val="-6"/>
                <w:sz w:val="24"/>
                <w:szCs w:val="24"/>
              </w:rPr>
            </w:pPr>
            <w:r>
              <w:rPr>
                <w:rFonts w:hint="eastAsia" w:ascii="仿宋_GB2312" w:eastAsia="仿宋_GB2312"/>
                <w:bCs/>
                <w:spacing w:val="-6"/>
                <w:sz w:val="24"/>
                <w:szCs w:val="24"/>
                <w:lang w:eastAsia="zh-CN"/>
              </w:rPr>
              <w:t>（</w:t>
            </w:r>
            <w:r>
              <w:rPr>
                <w:rFonts w:hint="eastAsia" w:ascii="仿宋_GB2312" w:eastAsia="仿宋_GB2312"/>
                <w:bCs/>
                <w:spacing w:val="-6"/>
                <w:sz w:val="24"/>
                <w:szCs w:val="24"/>
                <w:lang w:val="en-US" w:eastAsia="zh-CN"/>
              </w:rPr>
              <w:t>1</w:t>
            </w:r>
            <w:r>
              <w:rPr>
                <w:rFonts w:hint="eastAsia" w:ascii="仿宋_GB2312" w:eastAsia="仿宋_GB2312"/>
                <w:bCs/>
                <w:spacing w:val="-6"/>
                <w:sz w:val="24"/>
                <w:szCs w:val="24"/>
                <w:lang w:eastAsia="zh-CN"/>
              </w:rPr>
              <w:t>）</w:t>
            </w:r>
            <w:r>
              <w:rPr>
                <w:rFonts w:hint="eastAsia" w:ascii="仿宋_GB2312" w:eastAsia="仿宋_GB2312"/>
                <w:bCs/>
                <w:spacing w:val="-6"/>
                <w:sz w:val="24"/>
                <w:szCs w:val="24"/>
              </w:rPr>
              <w:t>本人自愿参加崇明</w:t>
            </w:r>
            <w:r>
              <w:rPr>
                <w:rFonts w:hint="eastAsia" w:ascii="仿宋_GB2312" w:eastAsia="仿宋_GB2312"/>
                <w:bCs/>
                <w:spacing w:val="-6"/>
                <w:sz w:val="24"/>
                <w:szCs w:val="24"/>
                <w:lang w:eastAsia="zh-CN"/>
              </w:rPr>
              <w:t>区专业技能储备人才及定向选调生招录</w:t>
            </w:r>
            <w:r>
              <w:rPr>
                <w:rFonts w:hint="eastAsia" w:ascii="仿宋_GB2312" w:eastAsia="仿宋_GB2312"/>
                <w:bCs/>
                <w:spacing w:val="-6"/>
                <w:sz w:val="24"/>
                <w:szCs w:val="24"/>
              </w:rPr>
              <w:t>，保证本人相关信息真实有效。</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eastAsia="仿宋_GB2312"/>
                <w:bCs/>
                <w:spacing w:val="-6"/>
                <w:sz w:val="24"/>
                <w:szCs w:val="24"/>
              </w:rPr>
            </w:pPr>
            <w:r>
              <w:rPr>
                <w:rFonts w:hint="eastAsia" w:ascii="仿宋_GB2312" w:eastAsia="仿宋_GB2312"/>
                <w:bCs/>
                <w:spacing w:val="-6"/>
                <w:sz w:val="24"/>
                <w:szCs w:val="24"/>
                <w:lang w:eastAsia="zh-CN"/>
              </w:rPr>
              <w:t>（</w:t>
            </w:r>
            <w:r>
              <w:rPr>
                <w:rFonts w:hint="eastAsia" w:ascii="仿宋_GB2312" w:eastAsia="仿宋_GB2312"/>
                <w:bCs/>
                <w:spacing w:val="-6"/>
                <w:sz w:val="24"/>
                <w:szCs w:val="24"/>
                <w:lang w:val="en-US" w:eastAsia="zh-CN"/>
              </w:rPr>
              <w:t>2</w:t>
            </w:r>
            <w:r>
              <w:rPr>
                <w:rFonts w:hint="eastAsia" w:ascii="仿宋_GB2312" w:eastAsia="仿宋_GB2312"/>
                <w:bCs/>
                <w:spacing w:val="-6"/>
                <w:sz w:val="24"/>
                <w:szCs w:val="24"/>
                <w:lang w:eastAsia="zh-CN"/>
              </w:rPr>
              <w:t>）</w:t>
            </w:r>
            <w:r>
              <w:rPr>
                <w:rFonts w:hint="eastAsia" w:ascii="仿宋_GB2312" w:eastAsia="仿宋_GB2312"/>
                <w:bCs/>
                <w:spacing w:val="-6"/>
                <w:sz w:val="24"/>
                <w:szCs w:val="24"/>
              </w:rPr>
              <w:t>本人愿意服从</w:t>
            </w:r>
            <w:r>
              <w:rPr>
                <w:rFonts w:hint="eastAsia" w:ascii="仿宋_GB2312" w:eastAsia="仿宋_GB2312"/>
                <w:bCs/>
                <w:spacing w:val="-6"/>
                <w:sz w:val="24"/>
                <w:szCs w:val="24"/>
                <w:lang w:eastAsia="zh-CN"/>
              </w:rPr>
              <w:t>职位</w:t>
            </w:r>
            <w:r>
              <w:rPr>
                <w:rFonts w:hint="eastAsia" w:ascii="仿宋_GB2312" w:eastAsia="仿宋_GB2312"/>
                <w:bCs/>
                <w:spacing w:val="-6"/>
                <w:sz w:val="24"/>
                <w:szCs w:val="24"/>
              </w:rPr>
              <w:t>分配并按规定时间报到，除不可抗力外，不以任何理由拖延。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eastAsia="仿宋_GB2312"/>
                <w:bCs/>
                <w:spacing w:val="-6"/>
                <w:sz w:val="24"/>
                <w:szCs w:val="24"/>
              </w:rPr>
            </w:pPr>
            <w:r>
              <w:rPr>
                <w:rFonts w:hint="eastAsia" w:ascii="仿宋_GB2312" w:eastAsia="仿宋_GB2312"/>
                <w:bCs/>
                <w:spacing w:val="-6"/>
                <w:sz w:val="24"/>
                <w:szCs w:val="24"/>
                <w:lang w:eastAsia="zh-CN"/>
              </w:rPr>
              <w:t>（</w:t>
            </w:r>
            <w:r>
              <w:rPr>
                <w:rFonts w:hint="eastAsia" w:ascii="仿宋_GB2312" w:eastAsia="仿宋_GB2312"/>
                <w:bCs/>
                <w:spacing w:val="-6"/>
                <w:sz w:val="24"/>
                <w:szCs w:val="24"/>
                <w:lang w:val="en-US" w:eastAsia="zh-CN"/>
              </w:rPr>
              <w:t>3</w:t>
            </w:r>
            <w:r>
              <w:rPr>
                <w:rFonts w:hint="eastAsia" w:ascii="仿宋_GB2312" w:eastAsia="仿宋_GB2312"/>
                <w:bCs/>
                <w:spacing w:val="-6"/>
                <w:sz w:val="24"/>
                <w:szCs w:val="24"/>
                <w:lang w:eastAsia="zh-CN"/>
              </w:rPr>
              <w:t>）</w:t>
            </w:r>
            <w:r>
              <w:rPr>
                <w:rFonts w:hint="eastAsia" w:ascii="仿宋_GB2312" w:eastAsia="仿宋_GB2312"/>
                <w:bCs/>
                <w:spacing w:val="-6"/>
                <w:sz w:val="24"/>
                <w:szCs w:val="24"/>
              </w:rPr>
              <w:t>服务期间，本人将自觉遵守国家法律</w:t>
            </w:r>
            <w:r>
              <w:rPr>
                <w:rFonts w:hint="eastAsia" w:ascii="仿宋_GB2312" w:eastAsia="仿宋_GB2312"/>
                <w:bCs/>
                <w:spacing w:val="-6"/>
                <w:sz w:val="24"/>
                <w:szCs w:val="24"/>
                <w:lang w:eastAsia="zh-CN"/>
              </w:rPr>
              <w:t>法规</w:t>
            </w:r>
            <w:r>
              <w:rPr>
                <w:rFonts w:hint="eastAsia" w:ascii="仿宋_GB2312" w:eastAsia="仿宋_GB2312"/>
                <w:bCs/>
                <w:spacing w:val="-6"/>
                <w:sz w:val="24"/>
                <w:szCs w:val="24"/>
              </w:rPr>
              <w:t>和崇明</w:t>
            </w:r>
            <w:r>
              <w:rPr>
                <w:rFonts w:hint="eastAsia" w:ascii="仿宋_GB2312" w:eastAsia="仿宋_GB2312"/>
                <w:bCs/>
                <w:spacing w:val="-6"/>
                <w:sz w:val="24"/>
                <w:szCs w:val="24"/>
                <w:lang w:eastAsia="zh-CN"/>
              </w:rPr>
              <w:t>区专业技能储备人才及定向选调生有关</w:t>
            </w:r>
            <w:r>
              <w:rPr>
                <w:rFonts w:hint="eastAsia" w:ascii="仿宋_GB2312" w:eastAsia="仿宋_GB2312"/>
                <w:bCs/>
                <w:spacing w:val="-6"/>
                <w:sz w:val="24"/>
                <w:szCs w:val="24"/>
              </w:rPr>
              <w:t>管理规定，爱岗敬业，尽职尽责。</w:t>
            </w:r>
          </w:p>
          <w:p>
            <w:pPr>
              <w:adjustRightInd w:val="0"/>
              <w:snapToGrid w:val="0"/>
              <w:spacing w:line="380" w:lineRule="exact"/>
              <w:ind w:firstLine="4800" w:firstLineChars="2000"/>
              <w:rPr>
                <w:rFonts w:hint="eastAsia" w:ascii="仿宋_GB2312" w:eastAsia="仿宋_GB2312"/>
                <w:bCs/>
                <w:sz w:val="24"/>
                <w:szCs w:val="24"/>
              </w:rPr>
            </w:pPr>
          </w:p>
          <w:p>
            <w:pPr>
              <w:adjustRightInd w:val="0"/>
              <w:snapToGrid w:val="0"/>
              <w:spacing w:line="380" w:lineRule="exact"/>
              <w:ind w:firstLine="4800" w:firstLineChars="2000"/>
              <w:rPr>
                <w:rFonts w:hint="eastAsia" w:ascii="仿宋_GB2312" w:eastAsia="仿宋_GB2312"/>
                <w:bCs/>
                <w:sz w:val="24"/>
                <w:szCs w:val="24"/>
              </w:rPr>
            </w:pPr>
            <w:r>
              <w:rPr>
                <w:rFonts w:hint="eastAsia" w:ascii="仿宋_GB2312" w:eastAsia="仿宋_GB2312"/>
                <w:bCs/>
                <w:sz w:val="24"/>
                <w:szCs w:val="24"/>
              </w:rPr>
              <w:t xml:space="preserve">本人签字：   </w:t>
            </w:r>
            <w:r>
              <w:rPr>
                <w:rFonts w:hint="eastAsia" w:ascii="仿宋_GB2312" w:eastAsia="仿宋_GB2312"/>
                <w:bCs/>
                <w:sz w:val="24"/>
                <w:szCs w:val="24"/>
                <w:lang w:val="en-US" w:eastAsia="zh-CN"/>
              </w:rPr>
              <w:t xml:space="preserve">  </w:t>
            </w:r>
            <w:r>
              <w:rPr>
                <w:rFonts w:hint="eastAsia" w:ascii="仿宋_GB2312" w:eastAsia="仿宋_GB2312"/>
                <w:bCs/>
                <w:sz w:val="24"/>
                <w:szCs w:val="24"/>
              </w:rPr>
              <w:t xml:space="preserve">           </w:t>
            </w:r>
          </w:p>
          <w:p>
            <w:pPr>
              <w:adjustRightInd w:val="0"/>
              <w:snapToGrid w:val="0"/>
              <w:spacing w:line="380" w:lineRule="exact"/>
              <w:ind w:firstLine="4800" w:firstLineChars="2000"/>
              <w:rPr>
                <w:rFonts w:ascii="仿宋_GB2312" w:eastAsia="仿宋_GB2312"/>
                <w:bCs/>
                <w:sz w:val="24"/>
                <w:szCs w:val="24"/>
              </w:rPr>
            </w:pPr>
            <w:r>
              <w:rPr>
                <w:rFonts w:hint="eastAsia" w:ascii="仿宋_GB2312" w:eastAsia="仿宋_GB2312"/>
                <w:bCs/>
                <w:sz w:val="24"/>
                <w:szCs w:val="24"/>
              </w:rPr>
              <w:t>年    月    日</w:t>
            </w:r>
          </w:p>
        </w:tc>
      </w:tr>
    </w:tbl>
    <w:p>
      <w:r>
        <w:rPr>
          <w:rFonts w:hint="eastAsia" w:ascii="仿宋" w:hAnsi="仿宋" w:eastAsia="仿宋" w:cs="仿宋"/>
          <w:b/>
          <w:bCs/>
          <w:color w:val="auto"/>
          <w:sz w:val="24"/>
          <w:szCs w:val="24"/>
          <w:u w:val="none"/>
          <w:shd w:val="clear" w:color="auto" w:fill="auto"/>
          <w:lang w:eastAsia="zh-CN"/>
        </w:rPr>
        <w:t>注：</w:t>
      </w:r>
      <w:r>
        <w:rPr>
          <w:rFonts w:hint="eastAsia" w:ascii="Times New Roman" w:hAnsi="Times New Roman" w:eastAsia="仿宋_GB2312" w:cs="Times New Roman"/>
          <w:b/>
          <w:bCs/>
          <w:color w:val="auto"/>
          <w:kern w:val="0"/>
          <w:sz w:val="24"/>
          <w:szCs w:val="24"/>
          <w:highlight w:val="none"/>
          <w:u w:val="none"/>
          <w:shd w:val="clear" w:color="auto" w:fill="auto"/>
          <w:lang w:val="en-US" w:eastAsia="zh-CN" w:bidi="ar"/>
        </w:rPr>
        <w:t>选调生职位要求与专业技能储备人才职位不一致时以选调生职位要求为准。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814A5"/>
    <w:rsid w:val="2A88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2021-09-30T04:00:00Z</dcterms:created>
  <dc:creator>你不懂＆哆啦·A梦</dc:creator>
  <cp:lastModifiedBy>你不懂＆哆啦·A梦</cp:lastModifiedBy>
  <dcterms:modified xsi:type="dcterms:W3CDTF">2021-09-30T04:01:22Z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